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817497" w14:paraId="3E6A0EAB" w14:textId="77777777" w:rsidTr="001555AC">
        <w:trPr>
          <w:trHeight w:val="20"/>
        </w:trPr>
        <w:tc>
          <w:tcPr>
            <w:tcW w:w="5000" w:type="pct"/>
            <w:shd w:val="clear" w:color="auto" w:fill="FFFFCC"/>
          </w:tcPr>
          <w:p w14:paraId="518A36ED" w14:textId="7EB9A1C4" w:rsidR="00F372C9" w:rsidRPr="00022B98" w:rsidRDefault="00430A69" w:rsidP="00430A69">
            <w:pPr>
              <w:jc w:val="center"/>
              <w:rPr>
                <w:rFonts w:ascii="Times New Roman" w:hAnsi="Times New Roman" w:cs="Times New Roman"/>
                <w:b/>
                <w:sz w:val="24"/>
                <w:szCs w:val="24"/>
                <w:lang w:val="pt-BR"/>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22B98">
              <w:rPr>
                <w:rFonts w:ascii="Times New Roman" w:hAnsi="Times New Roman" w:cs="Times New Roman"/>
                <w:b/>
                <w:sz w:val="24"/>
                <w:szCs w:val="24"/>
                <w:lang w:val="pt-BR"/>
              </w:rPr>
              <w:t>ADMINISTRACINIŲ NUSIŽENGIMŲ REGISTRO INFORMACINĖS SISTEMOS PROGRAMINĖS ĮRANGOS MODIFIKAVIMO IR PRIEŽIŪROS PASLAUGŲ PIRKIMAS (PPR-764)</w:t>
            </w:r>
          </w:p>
        </w:tc>
      </w:tr>
    </w:tbl>
    <w:p w14:paraId="0C811A87" w14:textId="77777777" w:rsidR="00DC06DE" w:rsidRPr="007B004A" w:rsidRDefault="00DC06DE" w:rsidP="00DC06DE">
      <w:pPr>
        <w:spacing w:before="60" w:after="60" w:line="120" w:lineRule="auto"/>
        <w:rPr>
          <w:rFonts w:ascii="Calibri Light" w:hAnsi="Calibri Light" w:cs="Calibri Light"/>
          <w:b/>
          <w:sz w:val="20"/>
          <w:szCs w:val="20"/>
          <w:lang w:val="lt-LT"/>
        </w:rPr>
      </w:pPr>
    </w:p>
    <w:p w14:paraId="57EB7483" w14:textId="77777777" w:rsidR="00F372C9" w:rsidRPr="007B004A" w:rsidRDefault="00F372C9" w:rsidP="00DC06DE">
      <w:pPr>
        <w:spacing w:before="60" w:after="60" w:line="120" w:lineRule="auto"/>
        <w:rPr>
          <w:rFonts w:ascii="Calibri Light" w:hAnsi="Calibri Light" w:cs="Calibri Light"/>
          <w:b/>
          <w:sz w:val="20"/>
          <w:szCs w:val="20"/>
          <w:lang w:val="lt-LT"/>
        </w:rPr>
      </w:pPr>
    </w:p>
    <w:p w14:paraId="0E08E07C" w14:textId="77777777" w:rsidR="00430A69" w:rsidRPr="00A56F38" w:rsidRDefault="00430A69" w:rsidP="00430A69">
      <w:pPr>
        <w:spacing w:after="0" w:line="240" w:lineRule="auto"/>
        <w:jc w:val="center"/>
        <w:rPr>
          <w:rFonts w:ascii="Times New Roman" w:hAnsi="Times New Roman" w:cs="Times New Roman"/>
          <w:b/>
          <w:sz w:val="24"/>
          <w:szCs w:val="24"/>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r w:rsidRPr="00A56F38">
        <w:rPr>
          <w:rFonts w:ascii="Times New Roman" w:hAnsi="Times New Roman" w:cs="Times New Roman"/>
          <w:b/>
          <w:sz w:val="24"/>
          <w:szCs w:val="24"/>
        </w:rPr>
        <w:t>TECHNINĖ SPECIFIKACIJA</w:t>
      </w:r>
    </w:p>
    <w:p w14:paraId="38097A9E" w14:textId="77777777" w:rsidR="00F372C9" w:rsidRPr="007B004A" w:rsidRDefault="00F372C9" w:rsidP="00F372C9">
      <w:pPr>
        <w:spacing w:before="60" w:after="60" w:line="240" w:lineRule="auto"/>
        <w:ind w:left="-709"/>
        <w:rPr>
          <w:rFonts w:ascii="Calibri Light" w:hAnsi="Calibri Light" w:cs="Calibri Light"/>
          <w:b/>
          <w:sz w:val="20"/>
          <w:szCs w:val="20"/>
          <w:lang w:val="lt-LT"/>
        </w:rPr>
      </w:pPr>
    </w:p>
    <w:tbl>
      <w:tblPr>
        <w:tblStyle w:val="TableGrid"/>
        <w:tblW w:w="0" w:type="auto"/>
        <w:tblLook w:val="04A0" w:firstRow="1" w:lastRow="0" w:firstColumn="1" w:lastColumn="0" w:noHBand="0" w:noVBand="1"/>
      </w:tblPr>
      <w:tblGrid>
        <w:gridCol w:w="10339"/>
      </w:tblGrid>
      <w:tr w:rsidR="003B7395" w:rsidRPr="00817497" w14:paraId="4E225C0F" w14:textId="77777777" w:rsidTr="003B7395">
        <w:tc>
          <w:tcPr>
            <w:tcW w:w="10339" w:type="dxa"/>
          </w:tcPr>
          <w:p w14:paraId="0A3FD6DC" w14:textId="0906B59A" w:rsidR="003B7395" w:rsidRPr="003B7395" w:rsidRDefault="003B7395" w:rsidP="003B7395">
            <w:pPr>
              <w:contextualSpacing/>
              <w:jc w:val="center"/>
              <w:rPr>
                <w:rFonts w:ascii="Calibri" w:eastAsia="Calibri" w:hAnsi="Calibri" w:cs="Calibri"/>
                <w:b/>
                <w:bCs/>
                <w:caps/>
                <w:lang w:val="lt-LT"/>
              </w:rPr>
            </w:pPr>
            <w:r w:rsidRPr="00AD47A2">
              <w:rPr>
                <w:rFonts w:ascii="Calibri" w:eastAsia="Calibri" w:hAnsi="Calibri" w:cs="Calibri"/>
                <w:b/>
                <w:bCs/>
                <w:caps/>
                <w:lang w:val="lt-LT"/>
              </w:rPr>
              <w:t>Reikalavimai susiję su nacionaliniu saugumu</w:t>
            </w:r>
          </w:p>
        </w:tc>
      </w:tr>
      <w:tr w:rsidR="003B7395" w:rsidRPr="00817497" w14:paraId="386297B7" w14:textId="77777777" w:rsidTr="003B7395">
        <w:tc>
          <w:tcPr>
            <w:tcW w:w="10339" w:type="dxa"/>
          </w:tcPr>
          <w:p w14:paraId="2734C1E7" w14:textId="6AAA737B" w:rsidR="00C765C9" w:rsidRPr="00817497" w:rsidRDefault="00C765C9" w:rsidP="00C765C9">
            <w:pPr>
              <w:spacing w:before="60" w:after="60"/>
              <w:rPr>
                <w:rFonts w:ascii="Calibri Light" w:hAnsi="Calibri Light" w:cs="Calibri Light"/>
                <w:b/>
                <w:bCs/>
                <w:sz w:val="20"/>
                <w:szCs w:val="20"/>
                <w:lang w:val="lt-LT"/>
              </w:rPr>
            </w:pPr>
            <w:r w:rsidRPr="00817497">
              <w:rPr>
                <w:rFonts w:ascii="Calibri Light" w:hAnsi="Calibri Light" w:cs="Calibri Light"/>
                <w:b/>
                <w:bCs/>
                <w:sz w:val="20"/>
                <w:szCs w:val="20"/>
                <w:u w:val="single"/>
                <w:lang w:val="lt-LT"/>
              </w:rPr>
              <w:t>Pirkimo objektui taikomi Lietuvos Respublikos viešųjų pirkimų įstatymo 37 str. 8</w:t>
            </w:r>
            <w:r w:rsidR="001E035E" w:rsidRPr="00817497">
              <w:rPr>
                <w:rFonts w:ascii="Calibri Light" w:hAnsi="Calibri Light" w:cs="Calibri Light"/>
                <w:b/>
                <w:bCs/>
                <w:sz w:val="20"/>
                <w:szCs w:val="20"/>
                <w:u w:val="single"/>
                <w:lang w:val="lt-LT"/>
              </w:rPr>
              <w:t xml:space="preserve"> dalies</w:t>
            </w:r>
            <w:r w:rsidRPr="00817497">
              <w:rPr>
                <w:rFonts w:ascii="Calibri Light" w:hAnsi="Calibri Light" w:cs="Calibri Light"/>
                <w:b/>
                <w:bCs/>
                <w:sz w:val="20"/>
                <w:szCs w:val="20"/>
                <w:u w:val="single"/>
                <w:lang w:val="lt-LT"/>
              </w:rPr>
              <w:t xml:space="preserve"> ir 9 dalies reikalavimai susiję su nacionaliniu saugumu:</w:t>
            </w:r>
          </w:p>
          <w:p w14:paraId="73CD2D69" w14:textId="270F65DD" w:rsidR="00D91AF8" w:rsidRPr="00817497" w:rsidRDefault="00B31DA4" w:rsidP="001E035E">
            <w:pPr>
              <w:spacing w:before="60" w:after="60"/>
              <w:rPr>
                <w:rFonts w:ascii="Calibri Light" w:hAnsi="Calibri Light" w:cs="Calibri Light"/>
                <w:sz w:val="20"/>
                <w:szCs w:val="20"/>
                <w:lang w:val="lt-LT"/>
              </w:rPr>
            </w:pPr>
            <w:r w:rsidRPr="00817497">
              <w:rPr>
                <w:rFonts w:ascii="Calibri Light" w:hAnsi="Calibri Light" w:cs="Calibri Light"/>
                <w:b/>
                <w:sz w:val="20"/>
                <w:szCs w:val="20"/>
                <w:lang w:val="lt-LT"/>
              </w:rPr>
              <w:t xml:space="preserve">1. </w:t>
            </w:r>
            <w:r w:rsidR="001E035E" w:rsidRPr="00817497">
              <w:rPr>
                <w:rFonts w:ascii="Calibri Light" w:hAnsi="Calibri Light" w:cs="Calibri Light"/>
                <w:b/>
                <w:sz w:val="20"/>
                <w:szCs w:val="20"/>
                <w:u w:val="single"/>
                <w:lang w:val="lt-LT"/>
              </w:rPr>
              <w:t xml:space="preserve">Pirkimo objektui taikomi Lietuvos Respublikos viešųjų pirkimų įstatymo 37 str. 8 dalies reikalavimai susiję su nacionaliniu saugumu. </w:t>
            </w:r>
            <w:r w:rsidR="00323BBA" w:rsidRPr="00817497">
              <w:rPr>
                <w:rFonts w:ascii="Calibri Light" w:hAnsi="Calibri Light" w:cs="Calibri Light"/>
                <w:bCs/>
                <w:sz w:val="20"/>
                <w:szCs w:val="20"/>
                <w:lang w:val="lt-LT"/>
              </w:rPr>
              <w:t xml:space="preserve">Tiekėjo siūlomos </w:t>
            </w:r>
            <w:r w:rsidR="00323BBA" w:rsidRPr="00022B98">
              <w:rPr>
                <w:rFonts w:ascii="Calibri Light" w:hAnsi="Calibri Light" w:cs="Calibri Light"/>
                <w:bCs/>
                <w:sz w:val="20"/>
                <w:szCs w:val="20"/>
                <w:lang w:val="lt-LT"/>
              </w:rPr>
              <w:t xml:space="preserve">prekės (įskaitant jų gamintojus) </w:t>
            </w:r>
            <w:r w:rsidR="00966D81" w:rsidRPr="00022B98">
              <w:rPr>
                <w:rFonts w:ascii="Calibri Light" w:hAnsi="Calibri Light" w:cs="Calibri Light"/>
                <w:bCs/>
                <w:sz w:val="20"/>
                <w:szCs w:val="20"/>
                <w:lang w:val="lt-LT"/>
              </w:rPr>
              <w:t>ir</w:t>
            </w:r>
            <w:r w:rsidR="00323BBA" w:rsidRPr="00022B98">
              <w:rPr>
                <w:rFonts w:ascii="Calibri Light" w:hAnsi="Calibri Light" w:cs="Calibri Light"/>
                <w:bCs/>
                <w:sz w:val="20"/>
                <w:szCs w:val="20"/>
                <w:lang w:val="lt-LT"/>
              </w:rPr>
              <w:t xml:space="preserve"> (</w:t>
            </w:r>
            <w:r w:rsidR="00966D81" w:rsidRPr="00022B98">
              <w:rPr>
                <w:rFonts w:ascii="Calibri Light" w:hAnsi="Calibri Light" w:cs="Calibri Light"/>
                <w:bCs/>
                <w:sz w:val="20"/>
                <w:szCs w:val="20"/>
                <w:lang w:val="lt-LT"/>
              </w:rPr>
              <w:t>ar</w:t>
            </w:r>
            <w:r w:rsidR="00323BBA" w:rsidRPr="00022B98">
              <w:rPr>
                <w:rFonts w:ascii="Calibri Light" w:hAnsi="Calibri Light" w:cs="Calibri Light"/>
                <w:bCs/>
                <w:sz w:val="20"/>
                <w:szCs w:val="20"/>
                <w:lang w:val="lt-LT"/>
              </w:rPr>
              <w:t>) paslaugos</w:t>
            </w:r>
            <w:r w:rsidR="00323BBA" w:rsidRPr="00817497">
              <w:rPr>
                <w:rFonts w:ascii="Calibri Light" w:hAnsi="Calibri Light" w:cs="Calibri Light"/>
                <w:bCs/>
                <w:sz w:val="20"/>
                <w:szCs w:val="20"/>
                <w:lang w:val="lt-LT"/>
              </w:rPr>
              <w:t xml:space="preserve"> turi nekelti grėsmės nacionaliniam saugumui, kaip nurodyta VPĮ 37 straipsnio 8 dalyje.</w:t>
            </w:r>
            <w:r w:rsidR="00323BBA" w:rsidRPr="00817497">
              <w:rPr>
                <w:rFonts w:ascii="Calibri Light" w:hAnsi="Calibri Light" w:cs="Calibri Light"/>
                <w:b/>
                <w:sz w:val="20"/>
                <w:szCs w:val="20"/>
                <w:lang w:val="lt-LT"/>
              </w:rPr>
              <w:t xml:space="preserve"> </w:t>
            </w:r>
            <w:r w:rsidRPr="00817497">
              <w:rPr>
                <w:rFonts w:ascii="Calibri Light" w:hAnsi="Calibri Light" w:cs="Calibri Light"/>
                <w:sz w:val="20"/>
                <w:szCs w:val="20"/>
                <w:lang w:val="lt-LT"/>
              </w:rPr>
              <w:t>Perkančioji organizacija</w:t>
            </w:r>
            <w:r w:rsidRPr="00817497">
              <w:rPr>
                <w:rFonts w:ascii="Calibri Light" w:hAnsi="Calibri Light" w:cs="Calibri Light"/>
                <w:sz w:val="20"/>
                <w:szCs w:val="20"/>
                <w:u w:val="single"/>
                <w:lang w:val="lt-LT"/>
              </w:rPr>
              <w:t xml:space="preserve"> reikalauja, kad </w:t>
            </w:r>
            <w:r w:rsidRPr="00817497">
              <w:rPr>
                <w:rFonts w:ascii="Calibri Light" w:hAnsi="Calibri Light" w:cs="Calibri Light"/>
                <w:sz w:val="20"/>
                <w:szCs w:val="20"/>
                <w:lang w:val="lt-LT"/>
              </w:rPr>
              <w:t xml:space="preserve">tiekėjo siūlomos </w:t>
            </w:r>
            <w:r w:rsidRPr="00022B98">
              <w:rPr>
                <w:rFonts w:ascii="Calibri Light" w:hAnsi="Calibri Light" w:cs="Calibri Light"/>
                <w:sz w:val="20"/>
                <w:szCs w:val="20"/>
                <w:lang w:val="lt-LT"/>
              </w:rPr>
              <w:t xml:space="preserve">prekės (įskaitant jų gamintojus) ar paslaugos </w:t>
            </w:r>
            <w:r w:rsidRPr="00817497">
              <w:rPr>
                <w:rFonts w:ascii="Calibri Light" w:hAnsi="Calibri Light" w:cs="Calibri Light"/>
                <w:sz w:val="20"/>
                <w:szCs w:val="20"/>
                <w:lang w:val="lt-LT"/>
              </w:rPr>
              <w:t>nekeltų grėsmės nacionaliniam saugumui, kai sandorio pagrindu susidarytų aplinkybės, nurodytos Nacionaliniam saugumui užtikrinti svarbių objektų apsaugos įstatymo 13 straipsnio 4 dalies 1 punkte.</w:t>
            </w:r>
            <w:r w:rsidRPr="00817497" w:rsidDel="00A660A0">
              <w:rPr>
                <w:rFonts w:ascii="Calibri Light" w:hAnsi="Calibri Light" w:cs="Calibri Light"/>
                <w:sz w:val="20"/>
                <w:szCs w:val="20"/>
                <w:lang w:val="lt-LT"/>
              </w:rPr>
              <w:t xml:space="preserve"> </w:t>
            </w:r>
            <w:r w:rsidRPr="00817497">
              <w:rPr>
                <w:rFonts w:ascii="Calibri Light" w:hAnsi="Calibri Light" w:cs="Calibri Light"/>
                <w:sz w:val="20"/>
                <w:szCs w:val="20"/>
                <w:lang w:val="lt-LT"/>
              </w:rPr>
              <w:t xml:space="preserve">Laikoma, kad tiekėjo siūlomos </w:t>
            </w:r>
            <w:r w:rsidRPr="00022B98">
              <w:rPr>
                <w:rFonts w:ascii="Calibri Light" w:hAnsi="Calibri Light" w:cs="Calibri Light"/>
                <w:sz w:val="20"/>
                <w:szCs w:val="20"/>
                <w:lang w:val="lt-LT"/>
              </w:rPr>
              <w:t>prekės (įs</w:t>
            </w:r>
            <w:r w:rsidR="00ED039A" w:rsidRPr="00022B98">
              <w:rPr>
                <w:rFonts w:ascii="Calibri Light" w:hAnsi="Calibri Light" w:cs="Calibri Light"/>
                <w:sz w:val="20"/>
                <w:szCs w:val="20"/>
                <w:lang w:val="lt-LT"/>
              </w:rPr>
              <w:t>kaitant jų</w:t>
            </w:r>
            <w:r w:rsidRPr="00022B98">
              <w:rPr>
                <w:rFonts w:ascii="Calibri Light" w:hAnsi="Calibri Light" w:cs="Calibri Light"/>
                <w:sz w:val="20"/>
                <w:szCs w:val="20"/>
                <w:lang w:val="lt-LT"/>
              </w:rPr>
              <w:t xml:space="preserve"> gamintojus) ar paslaugos</w:t>
            </w:r>
            <w:r w:rsidRPr="00817497">
              <w:rPr>
                <w:rFonts w:ascii="Calibri Light" w:hAnsi="Calibri Light" w:cs="Calibri Light"/>
                <w:sz w:val="20"/>
                <w:szCs w:val="20"/>
                <w:lang w:val="lt-LT"/>
              </w:rPr>
              <w:t xml:space="preserve">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w:t>
            </w:r>
            <w:r w:rsidR="00323BBA" w:rsidRPr="00817497">
              <w:rPr>
                <w:rFonts w:ascii="Calibri Light" w:hAnsi="Calibri Light" w:cs="Calibri Light"/>
                <w:sz w:val="20"/>
                <w:szCs w:val="20"/>
                <w:lang w:val="lt-LT"/>
              </w:rPr>
              <w:t xml:space="preserve"> </w:t>
            </w:r>
            <w:r w:rsidR="00AF70F0" w:rsidRPr="00817497">
              <w:rPr>
                <w:rFonts w:ascii="Calibri Light" w:hAnsi="Calibri Light" w:cs="Calibri Light"/>
                <w:sz w:val="20"/>
                <w:szCs w:val="20"/>
                <w:lang w:val="lt-LT"/>
              </w:rPr>
              <w:t xml:space="preserve">Į kompetentingas institucijas dėl atitikties įvertinimo keliamam reikalavimui bus kreipiamasi dėl ekonomiškai naudingiausią pasiūlymą pateikusio tiekėjo ir tik įvertinus ekonomiškai naudingiausią pasiūlymą (iki pasiūlymų eilės nustatymo) pateikusio tiekėjo </w:t>
            </w:r>
            <w:r w:rsidR="00AF70F0" w:rsidRPr="00022B98">
              <w:rPr>
                <w:rFonts w:ascii="Calibri Light" w:hAnsi="Calibri Light" w:cs="Calibri Light"/>
                <w:sz w:val="20"/>
                <w:szCs w:val="20"/>
                <w:lang w:val="lt-LT"/>
              </w:rPr>
              <w:t xml:space="preserve">pašalinimo pagrindų nebuvimą, atitikimą SS nustatytiems kvalifikacijos reikalavimams, kokybės vadybos sistemos ir (arba) aplinkos apsaugos vadybos sistemos standartams bei </w:t>
            </w:r>
            <w:r w:rsidR="00AF70F0" w:rsidRPr="00022B98">
              <w:rPr>
                <w:rFonts w:ascii="Calibri Light" w:hAnsi="Calibri Light" w:cs="Calibri Light"/>
                <w:bCs/>
                <w:sz w:val="20"/>
                <w:szCs w:val="20"/>
                <w:lang w:val="lt-LT"/>
              </w:rPr>
              <w:t>Lietuvos Respublikos viešųjų pirkimų įstatymo</w:t>
            </w:r>
            <w:r w:rsidR="00AF70F0" w:rsidRPr="00022B98">
              <w:rPr>
                <w:rFonts w:ascii="Calibri Light" w:hAnsi="Calibri Light" w:cs="Calibri Light"/>
                <w:sz w:val="20"/>
                <w:szCs w:val="20"/>
                <w:lang w:val="lt-LT"/>
              </w:rPr>
              <w:t xml:space="preserve"> 37 straipsnio 9 dalies reikalavimams, susijusiems su nacionaliniu saugumu</w:t>
            </w:r>
            <w:r w:rsidR="00323BBA" w:rsidRPr="00817497">
              <w:rPr>
                <w:rFonts w:ascii="Calibri Light" w:hAnsi="Calibri Light" w:cs="Calibri Light"/>
                <w:sz w:val="20"/>
                <w:szCs w:val="20"/>
                <w:lang w:val="lt-LT"/>
              </w:rPr>
              <w:t>.</w:t>
            </w:r>
          </w:p>
          <w:p w14:paraId="16325516" w14:textId="52BE10D7" w:rsidR="001E035E" w:rsidRPr="00817497" w:rsidRDefault="00B31DA4" w:rsidP="001E035E">
            <w:pPr>
              <w:spacing w:before="60" w:after="60"/>
              <w:rPr>
                <w:rFonts w:ascii="Calibri Light" w:hAnsi="Calibri Light" w:cs="Calibri Light"/>
                <w:sz w:val="20"/>
                <w:szCs w:val="20"/>
                <w:lang w:val="lt-LT"/>
              </w:rPr>
            </w:pPr>
            <w:r w:rsidRPr="00817497">
              <w:rPr>
                <w:rFonts w:ascii="Calibri Light" w:hAnsi="Calibri Light" w:cs="Calibri Light"/>
                <w:b/>
                <w:sz w:val="20"/>
                <w:szCs w:val="20"/>
                <w:lang w:val="lt-LT"/>
              </w:rPr>
              <w:t xml:space="preserve">2. </w:t>
            </w:r>
            <w:r w:rsidR="001E035E" w:rsidRPr="00817497">
              <w:rPr>
                <w:rFonts w:ascii="Calibri Light" w:hAnsi="Calibri Light" w:cs="Calibri Light"/>
                <w:b/>
                <w:sz w:val="20"/>
                <w:szCs w:val="20"/>
                <w:u w:val="single"/>
                <w:lang w:val="lt-LT"/>
              </w:rPr>
              <w:t xml:space="preserve">Pirkimo objektui taikomi Lietuvos Respublikos viešųjų pirkimų įstatymo 37 str. 9 dalies reikalavimai susiję su nacionaliniu saugumu*. </w:t>
            </w:r>
            <w:r w:rsidR="001E035E" w:rsidRPr="00817497">
              <w:rPr>
                <w:rFonts w:ascii="Calibri Light" w:hAnsi="Calibri Light" w:cs="Calibri Light"/>
                <w:sz w:val="20"/>
                <w:szCs w:val="20"/>
                <w:lang w:val="lt-LT"/>
              </w:rPr>
              <w:t xml:space="preserve">Tiekėjas privalo įrodyti, kad siūlomos </w:t>
            </w:r>
            <w:r w:rsidR="001E035E" w:rsidRPr="00022B98">
              <w:rPr>
                <w:rFonts w:ascii="Calibri Light" w:hAnsi="Calibri Light" w:cs="Calibri Light"/>
                <w:sz w:val="20"/>
                <w:szCs w:val="20"/>
                <w:lang w:val="lt-LT"/>
              </w:rPr>
              <w:t>paslaugos</w:t>
            </w:r>
            <w:r w:rsidR="001E035E" w:rsidRPr="00817497">
              <w:rPr>
                <w:rFonts w:ascii="Calibri Light" w:hAnsi="Calibri Light" w:cs="Calibri Light"/>
                <w:sz w:val="20"/>
                <w:szCs w:val="20"/>
                <w:lang w:val="lt-LT"/>
              </w:rPr>
              <w:t xml:space="preserve"> nekelia grėsmės nacionaliniam saugumui, nėra toliau nurodytų aplinkybių: </w:t>
            </w:r>
          </w:p>
          <w:p w14:paraId="53DFACCE" w14:textId="73D13038" w:rsidR="001E035E" w:rsidRPr="00817497" w:rsidRDefault="001E035E" w:rsidP="001E035E">
            <w:pPr>
              <w:spacing w:before="60" w:after="60"/>
              <w:rPr>
                <w:rFonts w:ascii="Calibri Light" w:hAnsi="Calibri Light" w:cs="Calibri Light"/>
                <w:sz w:val="20"/>
                <w:szCs w:val="20"/>
                <w:lang w:val="lt-LT"/>
              </w:rPr>
            </w:pPr>
            <w:r w:rsidRPr="00022B98">
              <w:rPr>
                <w:rFonts w:ascii="Calibri Light" w:hAnsi="Calibri Light" w:cs="Calibri Light"/>
                <w:sz w:val="20"/>
                <w:szCs w:val="20"/>
                <w:lang w:val="lt-LT"/>
              </w:rPr>
              <w:t>paslaugų</w:t>
            </w:r>
            <w:r w:rsidRPr="00817497">
              <w:rPr>
                <w:rFonts w:ascii="Calibri Light" w:hAnsi="Calibri Light" w:cs="Calibri Light"/>
                <w:sz w:val="20"/>
                <w:szCs w:val="20"/>
                <w:lang w:val="lt-LT"/>
              </w:rPr>
              <w:t xml:space="preserve"> teikimas būtų vykdomas iš VPĮ 92 straipsnio 14 dalyje numatytame sąraše nurodytų valstybių ar teritorijų.</w:t>
            </w:r>
          </w:p>
          <w:p w14:paraId="46F535A6" w14:textId="76F8C386" w:rsidR="001E035E" w:rsidRPr="00817497" w:rsidRDefault="001E035E" w:rsidP="001E035E">
            <w:pPr>
              <w:spacing w:before="60" w:after="60"/>
              <w:rPr>
                <w:rFonts w:ascii="Calibri Light" w:hAnsi="Calibri Light" w:cs="Calibri Light"/>
                <w:b/>
                <w:sz w:val="20"/>
                <w:szCs w:val="20"/>
                <w:lang w:val="lt-LT"/>
              </w:rPr>
            </w:pPr>
            <w:r w:rsidRPr="00817497">
              <w:rPr>
                <w:rFonts w:ascii="Calibri Light" w:hAnsi="Calibri Light" w:cs="Calibri Light"/>
                <w:b/>
                <w:sz w:val="20"/>
                <w:szCs w:val="20"/>
                <w:lang w:val="lt-LT"/>
              </w:rPr>
              <w:t xml:space="preserve">Perkančioji organizacija pasiūlymo atitikčiai LR viešųjų pirkimų įstatymo 37 straipsnio 9 dalies reikalavimams patvirtinti iš tiekėjo reikalauja  </w:t>
            </w:r>
            <w:r w:rsidRPr="00817497">
              <w:rPr>
                <w:rFonts w:ascii="Calibri Light" w:hAnsi="Calibri Light" w:cs="Calibri Light"/>
                <w:b/>
                <w:bCs/>
                <w:sz w:val="20"/>
                <w:szCs w:val="20"/>
                <w:lang w:val="lt-LT"/>
              </w:rPr>
              <w:t>KARTU SU PASIŪLYMU</w:t>
            </w:r>
            <w:r w:rsidRPr="00817497">
              <w:rPr>
                <w:rFonts w:ascii="Calibri Light" w:hAnsi="Calibri Light" w:cs="Calibri Light"/>
                <w:sz w:val="20"/>
                <w:szCs w:val="20"/>
                <w:lang w:val="lt-LT"/>
              </w:rPr>
              <w:t xml:space="preserve"> </w:t>
            </w:r>
            <w:r w:rsidRPr="00817497">
              <w:rPr>
                <w:rFonts w:ascii="Calibri Light" w:hAnsi="Calibri Light" w:cs="Calibri Light"/>
                <w:b/>
                <w:bCs/>
                <w:sz w:val="20"/>
                <w:szCs w:val="20"/>
                <w:lang w:val="lt-LT"/>
              </w:rPr>
              <w:t xml:space="preserve">PATEIKTI užpildytą pirkimo dokumentą „Nacionalinio saugumo reikalavimų atitikties deklaracija“ (8 </w:t>
            </w:r>
            <w:r w:rsidR="005B5436" w:rsidRPr="00817497">
              <w:rPr>
                <w:rFonts w:ascii="Calibri Light" w:hAnsi="Calibri Light" w:cs="Calibri Light"/>
                <w:b/>
                <w:bCs/>
                <w:sz w:val="20"/>
                <w:szCs w:val="20"/>
                <w:lang w:val="lt-LT"/>
              </w:rPr>
              <w:t>IA</w:t>
            </w:r>
            <w:r w:rsidRPr="00817497">
              <w:rPr>
                <w:rFonts w:ascii="Calibri Light" w:hAnsi="Calibri Light" w:cs="Calibri Light"/>
                <w:b/>
                <w:bCs/>
                <w:sz w:val="20"/>
                <w:szCs w:val="20"/>
                <w:lang w:val="lt-LT"/>
              </w:rPr>
              <w:t xml:space="preserve"> PD ATITIKTIES DEKLARACIJA), o iš ekonomiškai naudingiausią pasiūlymą pateikusio tiekėjo reikalaus pateikti (</w:t>
            </w:r>
            <w:r w:rsidRPr="00817497">
              <w:rPr>
                <w:rFonts w:ascii="Calibri Light" w:hAnsi="Calibri Light" w:cs="Calibri Light"/>
                <w:b/>
                <w:bCs/>
                <w:sz w:val="20"/>
                <w:szCs w:val="20"/>
                <w:u w:val="single"/>
                <w:lang w:val="lt-LT"/>
              </w:rPr>
              <w:t>kartu su pasiūlymu šių dokumentų tiekėjas pateikti neturi</w:t>
            </w:r>
            <w:r w:rsidRPr="00817497">
              <w:rPr>
                <w:rFonts w:ascii="Calibri Light" w:hAnsi="Calibri Light" w:cs="Calibri Light"/>
                <w:b/>
                <w:bCs/>
                <w:sz w:val="20"/>
                <w:szCs w:val="20"/>
                <w:lang w:val="lt-LT"/>
              </w:rPr>
              <w:t xml:space="preserve">) – vieną ar kelis šiuos dokumentus**: </w:t>
            </w:r>
            <w:r w:rsidRPr="00817497">
              <w:rPr>
                <w:rFonts w:ascii="Calibri Light" w:hAnsi="Calibri Light" w:cs="Calibri Light"/>
                <w:b/>
                <w:sz w:val="20"/>
                <w:szCs w:val="20"/>
                <w:lang w:val="lt-LT"/>
              </w:rPr>
              <w:t xml:space="preserve">juridinio asmens vadovo </w:t>
            </w:r>
            <w:r w:rsidRPr="00817497">
              <w:rPr>
                <w:rFonts w:ascii="Calibri Light" w:hAnsi="Calibri Light" w:cs="Calibri Light"/>
                <w:b/>
                <w:bCs/>
                <w:sz w:val="20"/>
                <w:szCs w:val="20"/>
                <w:lang w:val="lt-LT"/>
              </w:rPr>
              <w:t>patvirtintą</w:t>
            </w:r>
            <w:r w:rsidRPr="00817497">
              <w:rPr>
                <w:rFonts w:ascii="Calibri Light" w:hAnsi="Calibri Light" w:cs="Calibri Light"/>
                <w:b/>
                <w:sz w:val="20"/>
                <w:szCs w:val="20"/>
                <w:lang w:val="lt-LT"/>
              </w:rPr>
              <w:t xml:space="preserve"> juridinio asmens steigimo dokumentų </w:t>
            </w:r>
            <w:r w:rsidRPr="00817497">
              <w:rPr>
                <w:rFonts w:ascii="Calibri Light" w:hAnsi="Calibri Light" w:cs="Calibri Light"/>
                <w:b/>
                <w:bCs/>
                <w:sz w:val="20"/>
                <w:szCs w:val="20"/>
                <w:lang w:val="lt-LT"/>
              </w:rPr>
              <w:t>kopiją</w:t>
            </w:r>
            <w:r w:rsidRPr="00817497">
              <w:rPr>
                <w:rFonts w:ascii="Calibri Light" w:hAnsi="Calibri Light" w:cs="Calibri Light"/>
                <w:b/>
                <w:sz w:val="20"/>
                <w:szCs w:val="20"/>
                <w:lang w:val="lt-LT"/>
              </w:rPr>
              <w:t xml:space="preserve">, Juridinių asmenų registro </w:t>
            </w:r>
            <w:r w:rsidRPr="00817497">
              <w:rPr>
                <w:rFonts w:ascii="Calibri Light" w:hAnsi="Calibri Light" w:cs="Calibri Light"/>
                <w:b/>
                <w:bCs/>
                <w:sz w:val="20"/>
                <w:szCs w:val="20"/>
                <w:lang w:val="lt-LT"/>
              </w:rPr>
              <w:t>išplėstinį išrašą</w:t>
            </w:r>
            <w:r w:rsidRPr="00817497">
              <w:rPr>
                <w:rFonts w:ascii="Calibri Light" w:hAnsi="Calibri Light" w:cs="Calibri Light"/>
                <w:b/>
                <w:sz w:val="20"/>
                <w:szCs w:val="20"/>
                <w:lang w:val="lt-LT"/>
              </w:rPr>
              <w:t xml:space="preserve"> su istorija, </w:t>
            </w:r>
            <w:r w:rsidRPr="00817497">
              <w:rPr>
                <w:rFonts w:ascii="Calibri Light" w:hAnsi="Calibri Light" w:cs="Calibri Light"/>
                <w:b/>
                <w:bCs/>
                <w:sz w:val="20"/>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817497">
              <w:rPr>
                <w:rFonts w:ascii="Calibri Light" w:hAnsi="Calibri Light" w:cs="Calibri Light"/>
                <w:b/>
                <w:sz w:val="20"/>
                <w:szCs w:val="20"/>
                <w:lang w:val="lt-LT"/>
              </w:rPr>
              <w:t xml:space="preserve"> arba </w:t>
            </w:r>
            <w:r w:rsidRPr="00817497">
              <w:rPr>
                <w:rFonts w:ascii="Calibri Light" w:hAnsi="Calibri Light" w:cs="Calibri Light"/>
                <w:b/>
                <w:bCs/>
                <w:sz w:val="20"/>
                <w:szCs w:val="20"/>
                <w:lang w:val="lt-LT"/>
              </w:rPr>
              <w:t xml:space="preserve">atitinkamus </w:t>
            </w:r>
            <w:r w:rsidRPr="00817497">
              <w:rPr>
                <w:rFonts w:ascii="Calibri Light" w:hAnsi="Calibri Light" w:cs="Calibri Light"/>
                <w:b/>
                <w:sz w:val="20"/>
                <w:szCs w:val="20"/>
                <w:lang w:val="lt-LT"/>
              </w:rPr>
              <w:t xml:space="preserve">valstybės narės ar trečiosios šalies </w:t>
            </w:r>
            <w:r w:rsidRPr="00817497">
              <w:rPr>
                <w:rFonts w:ascii="Calibri Light" w:hAnsi="Calibri Light" w:cs="Calibri Light"/>
                <w:b/>
                <w:bCs/>
                <w:sz w:val="20"/>
                <w:szCs w:val="20"/>
                <w:lang w:val="lt-LT"/>
              </w:rPr>
              <w:t>dokumentus, ar kitus perkančiajai organizacijai priimtinus dokumentus</w:t>
            </w:r>
            <w:r w:rsidRPr="00817497">
              <w:rPr>
                <w:rFonts w:ascii="Calibri Light" w:hAnsi="Calibri Light" w:cs="Calibri Light"/>
                <w:b/>
                <w:sz w:val="20"/>
                <w:szCs w:val="20"/>
                <w:lang w:val="lt-LT"/>
              </w:rPr>
              <w:t>.</w:t>
            </w:r>
          </w:p>
          <w:p w14:paraId="481800D7" w14:textId="77777777" w:rsidR="001E035E" w:rsidRPr="00817497" w:rsidRDefault="001E035E" w:rsidP="001E035E">
            <w:pPr>
              <w:spacing w:before="60" w:after="60"/>
              <w:rPr>
                <w:rFonts w:ascii="Calibri Light" w:hAnsi="Calibri Light" w:cs="Calibri Light"/>
                <w:b/>
                <w:sz w:val="20"/>
                <w:szCs w:val="20"/>
                <w:lang w:val="lt-LT"/>
              </w:rPr>
            </w:pPr>
            <w:r w:rsidRPr="00817497">
              <w:rPr>
                <w:rFonts w:ascii="Calibri Light" w:hAnsi="Calibri Light" w:cs="Calibri Light"/>
                <w:b/>
                <w:sz w:val="20"/>
                <w:szCs w:val="20"/>
                <w:lang w:val="lt-LT"/>
              </w:rPr>
              <w:t>Pastabos:</w:t>
            </w:r>
          </w:p>
          <w:p w14:paraId="5BE50248" w14:textId="77777777" w:rsidR="001E035E" w:rsidRPr="00817497" w:rsidRDefault="001E035E" w:rsidP="001E035E">
            <w:pPr>
              <w:spacing w:before="60" w:after="60"/>
              <w:rPr>
                <w:rFonts w:ascii="Calibri Light" w:hAnsi="Calibri Light" w:cs="Calibri Light"/>
                <w:bCs/>
                <w:sz w:val="20"/>
                <w:szCs w:val="20"/>
                <w:lang w:val="lt-LT"/>
              </w:rPr>
            </w:pPr>
            <w:r w:rsidRPr="00817497">
              <w:rPr>
                <w:rFonts w:ascii="Calibri Light" w:hAnsi="Calibri Light" w:cs="Calibri Light"/>
                <w:bCs/>
                <w:sz w:val="20"/>
                <w:szCs w:val="20"/>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7B957D9D" w14:textId="77777777" w:rsidR="001E035E" w:rsidRPr="00817497" w:rsidRDefault="001E035E" w:rsidP="001E035E">
            <w:pPr>
              <w:spacing w:before="60" w:after="60"/>
              <w:rPr>
                <w:rFonts w:ascii="Calibri Light" w:hAnsi="Calibri Light" w:cs="Calibri Light"/>
                <w:sz w:val="20"/>
                <w:szCs w:val="20"/>
                <w:lang w:val="lt-LT"/>
              </w:rPr>
            </w:pPr>
            <w:r w:rsidRPr="00817497">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817497">
              <w:rPr>
                <w:rFonts w:ascii="Calibri Light" w:hAnsi="Calibri Light" w:cs="Calibri Light"/>
                <w:sz w:val="20"/>
                <w:szCs w:val="20"/>
                <w:lang w:val="lt-LT"/>
              </w:rPr>
              <w:t>.</w:t>
            </w:r>
          </w:p>
          <w:p w14:paraId="2AD7EB17" w14:textId="0A4B68A0" w:rsidR="003B7395" w:rsidRDefault="003B7395" w:rsidP="00F372C9">
            <w:pPr>
              <w:spacing w:before="60" w:after="60"/>
              <w:rPr>
                <w:rFonts w:ascii="Calibri Light" w:hAnsi="Calibri Light" w:cs="Calibri Light"/>
                <w:b/>
                <w:sz w:val="20"/>
                <w:szCs w:val="20"/>
                <w:lang w:val="lt-LT"/>
              </w:rPr>
            </w:pPr>
          </w:p>
        </w:tc>
      </w:tr>
    </w:tbl>
    <w:p w14:paraId="685AC5A8" w14:textId="77777777" w:rsidR="00F372C9" w:rsidRDefault="00F372C9" w:rsidP="00F372C9">
      <w:pPr>
        <w:spacing w:before="60" w:after="60" w:line="240" w:lineRule="auto"/>
        <w:rPr>
          <w:rFonts w:ascii="Calibri Light" w:hAnsi="Calibri Light" w:cs="Calibri Light"/>
          <w:b/>
          <w:sz w:val="20"/>
          <w:szCs w:val="20"/>
          <w:lang w:val="lt-LT"/>
        </w:rPr>
      </w:pPr>
    </w:p>
    <w:bookmarkEnd w:id="14"/>
    <w:p w14:paraId="269F60D9" w14:textId="77777777" w:rsidR="00430A69" w:rsidRPr="00022B98" w:rsidRDefault="00430A69" w:rsidP="00430A69">
      <w:pPr>
        <w:spacing w:after="0" w:line="240" w:lineRule="auto"/>
        <w:jc w:val="center"/>
        <w:rPr>
          <w:rFonts w:ascii="Times New Roman" w:hAnsi="Times New Roman" w:cs="Times New Roman"/>
          <w:b/>
          <w:sz w:val="24"/>
          <w:szCs w:val="24"/>
          <w:lang w:val="lt-LT"/>
        </w:rPr>
      </w:pPr>
    </w:p>
    <w:p w14:paraId="4B5323FF" w14:textId="77777777" w:rsidR="00430A69" w:rsidRPr="00022B98" w:rsidRDefault="00430A69" w:rsidP="00430A69">
      <w:pPr>
        <w:spacing w:after="0" w:line="240" w:lineRule="auto"/>
        <w:jc w:val="center"/>
        <w:rPr>
          <w:rFonts w:ascii="Times New Roman" w:hAnsi="Times New Roman" w:cs="Times New Roman"/>
          <w:b/>
          <w:sz w:val="24"/>
          <w:szCs w:val="24"/>
          <w:lang w:val="lt-LT"/>
        </w:rPr>
      </w:pPr>
    </w:p>
    <w:p w14:paraId="79684CC6" w14:textId="77777777" w:rsidR="00430A69" w:rsidRPr="00022B98" w:rsidRDefault="00430A69" w:rsidP="00430A69">
      <w:pPr>
        <w:spacing w:after="0" w:line="240" w:lineRule="auto"/>
        <w:jc w:val="center"/>
        <w:rPr>
          <w:rFonts w:ascii="Times New Roman" w:hAnsi="Times New Roman" w:cs="Times New Roman"/>
          <w:b/>
          <w:bCs/>
          <w:sz w:val="24"/>
          <w:szCs w:val="24"/>
          <w:lang w:val="lt-LT"/>
        </w:rPr>
      </w:pPr>
    </w:p>
    <w:p w14:paraId="31562DC2" w14:textId="77777777" w:rsidR="00430A69" w:rsidRPr="00F937D5" w:rsidRDefault="00430A69" w:rsidP="00691EE1">
      <w:pPr>
        <w:numPr>
          <w:ilvl w:val="0"/>
          <w:numId w:val="8"/>
        </w:numPr>
        <w:suppressAutoHyphens/>
        <w:spacing w:after="0" w:line="276" w:lineRule="auto"/>
        <w:contextualSpacing/>
        <w:jc w:val="center"/>
        <w:textAlignment w:val="baseline"/>
        <w:rPr>
          <w:rFonts w:ascii="Times New Roman" w:eastAsia="Calibri" w:hAnsi="Times New Roman" w:cs="Times New Roman"/>
          <w:b/>
          <w:sz w:val="24"/>
          <w:szCs w:val="24"/>
        </w:rPr>
      </w:pPr>
      <w:r w:rsidRPr="00F937D5">
        <w:rPr>
          <w:rFonts w:ascii="Times New Roman" w:eastAsia="Calibri" w:hAnsi="Times New Roman" w:cs="Times New Roman"/>
          <w:b/>
          <w:sz w:val="24"/>
          <w:szCs w:val="24"/>
        </w:rPr>
        <w:t>BENDRA INFORMACIJA</w:t>
      </w:r>
    </w:p>
    <w:p w14:paraId="52263F9F" w14:textId="77777777" w:rsidR="00430A69" w:rsidRPr="00F937D5" w:rsidRDefault="00430A69" w:rsidP="00430A69">
      <w:pPr>
        <w:spacing w:after="0" w:line="240" w:lineRule="auto"/>
        <w:ind w:firstLine="709"/>
        <w:contextualSpacing/>
        <w:rPr>
          <w:rFonts w:ascii="Times New Roman" w:eastAsia="Calibri" w:hAnsi="Times New Roman" w:cs="Times New Roman"/>
          <w:b/>
          <w:sz w:val="24"/>
          <w:szCs w:val="24"/>
        </w:rPr>
      </w:pPr>
    </w:p>
    <w:p w14:paraId="20638FEE" w14:textId="77777777" w:rsidR="00430A69" w:rsidRPr="00F937D5" w:rsidRDefault="00430A69" w:rsidP="00691EE1">
      <w:pPr>
        <w:numPr>
          <w:ilvl w:val="1"/>
          <w:numId w:val="9"/>
        </w:numPr>
        <w:suppressAutoHyphens/>
        <w:spacing w:after="0" w:line="240" w:lineRule="auto"/>
        <w:contextualSpacing/>
        <w:jc w:val="left"/>
        <w:textAlignment w:val="baseline"/>
        <w:rPr>
          <w:rFonts w:ascii="Times New Roman" w:eastAsia="Calibri" w:hAnsi="Times New Roman" w:cs="Mangal"/>
          <w:b/>
          <w:bCs/>
          <w:sz w:val="24"/>
          <w:szCs w:val="21"/>
        </w:rPr>
      </w:pPr>
      <w:bookmarkStart w:id="16" w:name="_Toc326962883"/>
      <w:bookmarkStart w:id="17" w:name="_Toc302993286"/>
      <w:bookmarkStart w:id="18" w:name="_Toc300843740"/>
      <w:bookmarkStart w:id="19" w:name="_Toc326962884"/>
      <w:bookmarkStart w:id="20" w:name="_Toc302993287"/>
      <w:bookmarkStart w:id="21" w:name="_Toc300843741"/>
      <w:bookmarkEnd w:id="16"/>
      <w:bookmarkEnd w:id="17"/>
      <w:bookmarkEnd w:id="18"/>
      <w:r w:rsidRPr="00F937D5">
        <w:rPr>
          <w:rFonts w:ascii="Times New Roman" w:eastAsia="Calibri" w:hAnsi="Times New Roman" w:cs="Mangal"/>
          <w:b/>
          <w:bCs/>
          <w:sz w:val="24"/>
          <w:szCs w:val="21"/>
        </w:rPr>
        <w:t>Techninėje specifikacijoje naudojamos sąvokos</w:t>
      </w:r>
      <w:bookmarkEnd w:id="19"/>
      <w:bookmarkEnd w:id="20"/>
      <w:bookmarkEnd w:id="21"/>
    </w:p>
    <w:p w14:paraId="269556C8" w14:textId="77777777" w:rsidR="00430A69" w:rsidRPr="00F937D5" w:rsidRDefault="00430A69" w:rsidP="00430A69">
      <w:pPr>
        <w:spacing w:after="0" w:line="240" w:lineRule="auto"/>
        <w:ind w:left="1129"/>
        <w:contextualSpacing/>
        <w:rPr>
          <w:rFonts w:ascii="Times New Roman" w:eastAsia="Calibri" w:hAnsi="Times New Roman" w:cs="Mangal"/>
          <w:b/>
          <w:bCs/>
          <w:sz w:val="24"/>
          <w:szCs w:val="21"/>
        </w:rPr>
      </w:pPr>
    </w:p>
    <w:tbl>
      <w:tblPr>
        <w:tblW w:w="9526" w:type="dxa"/>
        <w:tblInd w:w="108" w:type="dxa"/>
        <w:tblLayout w:type="fixed"/>
        <w:tblLook w:val="04A0" w:firstRow="1" w:lastRow="0" w:firstColumn="1" w:lastColumn="0" w:noHBand="0" w:noVBand="1"/>
      </w:tblPr>
      <w:tblGrid>
        <w:gridCol w:w="2268"/>
        <w:gridCol w:w="7258"/>
      </w:tblGrid>
      <w:tr w:rsidR="00430A69" w:rsidRPr="00F937D5" w14:paraId="3563C01B" w14:textId="77777777" w:rsidTr="00D94DE0">
        <w:trPr>
          <w:trHeight w:val="413"/>
          <w:tblHeader/>
        </w:trPr>
        <w:tc>
          <w:tcPr>
            <w:tcW w:w="2268" w:type="dxa"/>
            <w:tcBorders>
              <w:top w:val="single" w:sz="4" w:space="0" w:color="000000"/>
              <w:left w:val="single" w:sz="4" w:space="0" w:color="000000"/>
              <w:bottom w:val="single" w:sz="4" w:space="0" w:color="000000"/>
              <w:right w:val="single" w:sz="4" w:space="0" w:color="000000"/>
            </w:tcBorders>
          </w:tcPr>
          <w:p w14:paraId="4A2F0EC6" w14:textId="77777777" w:rsidR="00430A69" w:rsidRPr="00F937D5" w:rsidRDefault="00430A69" w:rsidP="00D94DE0">
            <w:pPr>
              <w:widowControl w:val="0"/>
              <w:rPr>
                <w:rFonts w:ascii="Times New Roman" w:eastAsia="Times New Roman" w:hAnsi="Times New Roman" w:cs="Times New Roman"/>
                <w:b/>
                <w:bCs/>
                <w:sz w:val="24"/>
                <w:szCs w:val="24"/>
                <w:lang w:eastAsia="lt-LT"/>
              </w:rPr>
            </w:pPr>
            <w:r w:rsidRPr="00F937D5">
              <w:rPr>
                <w:rFonts w:ascii="Times New Roman" w:eastAsia="Times New Roman" w:hAnsi="Times New Roman" w:cs="Times New Roman"/>
                <w:kern w:val="2"/>
                <w:sz w:val="24"/>
                <w:szCs w:val="24"/>
                <w:lang w:eastAsia="ru-RU" w:bidi="hi-IN"/>
              </w:rPr>
              <w:t>Sąvoka / sutrumpinimas</w:t>
            </w:r>
          </w:p>
        </w:tc>
        <w:tc>
          <w:tcPr>
            <w:tcW w:w="7258" w:type="dxa"/>
            <w:tcBorders>
              <w:top w:val="single" w:sz="4" w:space="0" w:color="000000"/>
              <w:bottom w:val="single" w:sz="4" w:space="0" w:color="000000"/>
              <w:right w:val="single" w:sz="4" w:space="0" w:color="000000"/>
            </w:tcBorders>
          </w:tcPr>
          <w:p w14:paraId="0A568CC9" w14:textId="77777777" w:rsidR="00430A69" w:rsidRPr="00F937D5" w:rsidRDefault="00430A69" w:rsidP="00D94DE0">
            <w:pPr>
              <w:widowControl w:val="0"/>
              <w:rPr>
                <w:rFonts w:ascii="Times New Roman" w:eastAsia="Times New Roman" w:hAnsi="Times New Roman" w:cs="Times New Roman"/>
                <w:b/>
                <w:bCs/>
                <w:sz w:val="24"/>
                <w:szCs w:val="24"/>
                <w:lang w:eastAsia="lt-LT"/>
              </w:rPr>
            </w:pPr>
            <w:r w:rsidRPr="00F937D5">
              <w:rPr>
                <w:rFonts w:ascii="Times New Roman" w:eastAsia="Times New Roman" w:hAnsi="Times New Roman" w:cs="Times New Roman"/>
                <w:kern w:val="2"/>
                <w:sz w:val="24"/>
                <w:szCs w:val="24"/>
                <w:lang w:eastAsia="ru-RU" w:bidi="hi-IN"/>
              </w:rPr>
              <w:t>Paaiškinimas</w:t>
            </w:r>
          </w:p>
        </w:tc>
      </w:tr>
      <w:tr w:rsidR="00430A69" w:rsidRPr="00F937D5" w14:paraId="0F2D7BBC" w14:textId="77777777" w:rsidTr="00D94DE0">
        <w:trPr>
          <w:trHeight w:val="300"/>
        </w:trPr>
        <w:tc>
          <w:tcPr>
            <w:tcW w:w="2268" w:type="dxa"/>
            <w:tcBorders>
              <w:left w:val="single" w:sz="4" w:space="0" w:color="000000"/>
              <w:bottom w:val="single" w:sz="4" w:space="0" w:color="000000"/>
              <w:right w:val="single" w:sz="4" w:space="0" w:color="000000"/>
            </w:tcBorders>
          </w:tcPr>
          <w:p w14:paraId="4ECD916B" w14:textId="77777777" w:rsidR="00430A69" w:rsidRPr="00F937D5" w:rsidRDefault="00430A69" w:rsidP="00D94DE0">
            <w:pPr>
              <w:widowControl w:val="0"/>
              <w:spacing w:after="0"/>
              <w:rPr>
                <w:rFonts w:ascii="Times New Roman" w:eastAsia="Times New Roman" w:hAnsi="Times New Roman" w:cs="Times New Roman"/>
                <w:sz w:val="24"/>
                <w:szCs w:val="24"/>
                <w:lang w:eastAsia="lt-LT"/>
              </w:rPr>
            </w:pPr>
            <w:r w:rsidRPr="00F937D5">
              <w:rPr>
                <w:rFonts w:ascii="Times New Roman" w:eastAsia="Times New Roman" w:hAnsi="Times New Roman" w:cs="Times New Roman"/>
                <w:kern w:val="2"/>
                <w:sz w:val="24"/>
                <w:szCs w:val="24"/>
                <w:lang w:eastAsia="ru-RU" w:bidi="hi-IN"/>
              </w:rPr>
              <w:t>AN</w:t>
            </w:r>
          </w:p>
        </w:tc>
        <w:tc>
          <w:tcPr>
            <w:tcW w:w="7258" w:type="dxa"/>
            <w:tcBorders>
              <w:bottom w:val="single" w:sz="4" w:space="0" w:color="000000"/>
              <w:right w:val="single" w:sz="4" w:space="0" w:color="000000"/>
            </w:tcBorders>
          </w:tcPr>
          <w:p w14:paraId="3F5085E5" w14:textId="77777777" w:rsidR="00430A69" w:rsidRPr="00F937D5" w:rsidRDefault="00430A69" w:rsidP="00D94DE0">
            <w:pPr>
              <w:widowControl w:val="0"/>
              <w:spacing w:after="0"/>
              <w:rPr>
                <w:rFonts w:ascii="Times New Roman" w:eastAsia="Times New Roman" w:hAnsi="Times New Roman" w:cs="Times New Roman"/>
                <w:sz w:val="24"/>
                <w:szCs w:val="24"/>
                <w:lang w:eastAsia="lt-LT"/>
              </w:rPr>
            </w:pPr>
            <w:r w:rsidRPr="00F937D5">
              <w:rPr>
                <w:rFonts w:ascii="Times New Roman" w:eastAsia="Times New Roman" w:hAnsi="Times New Roman" w:cs="Times New Roman"/>
                <w:kern w:val="2"/>
                <w:sz w:val="24"/>
                <w:szCs w:val="24"/>
                <w:lang w:eastAsia="ru-RU" w:bidi="hi-IN"/>
              </w:rPr>
              <w:t>Administracinis nusižengimas</w:t>
            </w:r>
          </w:p>
        </w:tc>
      </w:tr>
      <w:tr w:rsidR="00430A69" w:rsidRPr="00F937D5" w14:paraId="385DA6F2" w14:textId="77777777" w:rsidTr="00D94DE0">
        <w:trPr>
          <w:trHeight w:val="300"/>
        </w:trPr>
        <w:tc>
          <w:tcPr>
            <w:tcW w:w="2268" w:type="dxa"/>
            <w:tcBorders>
              <w:left w:val="single" w:sz="4" w:space="0" w:color="000000"/>
              <w:bottom w:val="single" w:sz="4" w:space="0" w:color="000000"/>
              <w:right w:val="single" w:sz="4" w:space="0" w:color="000000"/>
            </w:tcBorders>
          </w:tcPr>
          <w:p w14:paraId="5EF09118" w14:textId="77777777" w:rsidR="00430A69" w:rsidRPr="00F937D5" w:rsidRDefault="00430A69" w:rsidP="00D94DE0">
            <w:pPr>
              <w:widowControl w:val="0"/>
              <w:spacing w:after="0"/>
              <w:rPr>
                <w:rFonts w:ascii="Times New Roman" w:eastAsia="Times New Roman" w:hAnsi="Times New Roman" w:cs="Times New Roman"/>
                <w:sz w:val="24"/>
                <w:szCs w:val="24"/>
                <w:lang w:eastAsia="lt-LT"/>
              </w:rPr>
            </w:pPr>
            <w:r w:rsidRPr="00F937D5">
              <w:rPr>
                <w:rFonts w:ascii="Times New Roman" w:eastAsia="Times New Roman" w:hAnsi="Times New Roman" w:cs="Times New Roman"/>
                <w:kern w:val="2"/>
                <w:sz w:val="24"/>
                <w:szCs w:val="24"/>
                <w:lang w:eastAsia="ru-RU" w:bidi="hi-IN"/>
              </w:rPr>
              <w:lastRenderedPageBreak/>
              <w:t xml:space="preserve">ANK </w:t>
            </w:r>
          </w:p>
        </w:tc>
        <w:tc>
          <w:tcPr>
            <w:tcW w:w="7258" w:type="dxa"/>
            <w:tcBorders>
              <w:bottom w:val="single" w:sz="4" w:space="0" w:color="000000"/>
              <w:right w:val="single" w:sz="4" w:space="0" w:color="000000"/>
            </w:tcBorders>
          </w:tcPr>
          <w:p w14:paraId="4DFB2F98" w14:textId="77777777" w:rsidR="00430A69" w:rsidRPr="00F937D5" w:rsidRDefault="00430A69" w:rsidP="00D94DE0">
            <w:pPr>
              <w:widowControl w:val="0"/>
              <w:spacing w:after="0"/>
              <w:rPr>
                <w:rFonts w:ascii="Times New Roman" w:eastAsia="Times New Roman" w:hAnsi="Times New Roman" w:cs="Times New Roman"/>
                <w:sz w:val="24"/>
                <w:szCs w:val="24"/>
                <w:lang w:eastAsia="lt-LT"/>
              </w:rPr>
            </w:pPr>
            <w:r>
              <w:rPr>
                <w:rFonts w:ascii="Times New Roman" w:eastAsia="Times New Roman" w:hAnsi="Times New Roman" w:cs="Times New Roman"/>
                <w:kern w:val="2"/>
                <w:sz w:val="24"/>
                <w:szCs w:val="24"/>
                <w:lang w:eastAsia="ru-RU" w:bidi="hi-IN"/>
              </w:rPr>
              <w:t>Lietuvos Respublikos a</w:t>
            </w:r>
            <w:r w:rsidRPr="00F937D5">
              <w:rPr>
                <w:rFonts w:ascii="Times New Roman" w:eastAsia="Times New Roman" w:hAnsi="Times New Roman" w:cs="Times New Roman"/>
                <w:kern w:val="2"/>
                <w:sz w:val="24"/>
                <w:szCs w:val="24"/>
                <w:lang w:eastAsia="ru-RU" w:bidi="hi-IN"/>
              </w:rPr>
              <w:t>dministracinių nusižengimų kodeksas</w:t>
            </w:r>
          </w:p>
        </w:tc>
      </w:tr>
      <w:tr w:rsidR="00430A69" w:rsidRPr="00817497" w14:paraId="7FDFA48E" w14:textId="77777777" w:rsidTr="00D94DE0">
        <w:trPr>
          <w:trHeight w:val="191"/>
        </w:trPr>
        <w:tc>
          <w:tcPr>
            <w:tcW w:w="2268" w:type="dxa"/>
            <w:tcBorders>
              <w:left w:val="single" w:sz="4" w:space="0" w:color="000000"/>
              <w:bottom w:val="single" w:sz="4" w:space="0" w:color="000000"/>
              <w:right w:val="single" w:sz="4" w:space="0" w:color="000000"/>
            </w:tcBorders>
          </w:tcPr>
          <w:p w14:paraId="7BDA6BC0" w14:textId="77777777" w:rsidR="00430A69" w:rsidRPr="00F937D5" w:rsidRDefault="00430A69" w:rsidP="00D94DE0">
            <w:pPr>
              <w:widowControl w:val="0"/>
              <w:spacing w:after="0"/>
              <w:rPr>
                <w:rFonts w:ascii="Times New Roman" w:eastAsia="Times New Roman" w:hAnsi="Times New Roman" w:cs="Times New Roman"/>
                <w:sz w:val="24"/>
                <w:szCs w:val="24"/>
                <w:lang w:eastAsia="lt-LT"/>
              </w:rPr>
            </w:pPr>
            <w:r>
              <w:rPr>
                <w:rFonts w:ascii="Times New Roman" w:eastAsia="Times New Roman" w:hAnsi="Times New Roman" w:cs="Times New Roman"/>
                <w:kern w:val="2"/>
                <w:sz w:val="24"/>
                <w:szCs w:val="24"/>
                <w:lang w:eastAsia="ru-RU" w:bidi="hi-IN"/>
              </w:rPr>
              <w:t>ANRIS</w:t>
            </w:r>
          </w:p>
        </w:tc>
        <w:tc>
          <w:tcPr>
            <w:tcW w:w="7258" w:type="dxa"/>
            <w:tcBorders>
              <w:bottom w:val="single" w:sz="4" w:space="0" w:color="000000"/>
              <w:right w:val="single" w:sz="4" w:space="0" w:color="000000"/>
            </w:tcBorders>
          </w:tcPr>
          <w:p w14:paraId="05649CCA" w14:textId="77777777" w:rsidR="00430A69" w:rsidRPr="00022B98" w:rsidRDefault="00430A69" w:rsidP="00D94DE0">
            <w:pPr>
              <w:widowControl w:val="0"/>
              <w:spacing w:after="0"/>
              <w:rPr>
                <w:rFonts w:ascii="Times New Roman" w:eastAsia="Times New Roman" w:hAnsi="Times New Roman" w:cs="Times New Roman"/>
                <w:sz w:val="24"/>
                <w:szCs w:val="24"/>
                <w:lang w:val="pt-BR" w:eastAsia="lt-LT"/>
              </w:rPr>
            </w:pPr>
            <w:r w:rsidRPr="00022B98">
              <w:rPr>
                <w:rFonts w:ascii="Times New Roman" w:eastAsia="Times New Roman" w:hAnsi="Times New Roman" w:cs="Times New Roman"/>
                <w:kern w:val="2"/>
                <w:sz w:val="24"/>
                <w:szCs w:val="24"/>
                <w:lang w:val="pt-BR" w:eastAsia="ru-RU" w:bidi="hi-IN"/>
              </w:rPr>
              <w:t>Administracinių nusižengimų registro informacinė sistema, Administracinių nusižengimų registras</w:t>
            </w:r>
          </w:p>
        </w:tc>
      </w:tr>
      <w:tr w:rsidR="00430A69" w:rsidRPr="00817497" w14:paraId="327FD2D4" w14:textId="77777777" w:rsidTr="00D94DE0">
        <w:trPr>
          <w:trHeight w:val="191"/>
        </w:trPr>
        <w:tc>
          <w:tcPr>
            <w:tcW w:w="2268" w:type="dxa"/>
            <w:tcBorders>
              <w:left w:val="single" w:sz="4" w:space="0" w:color="000000"/>
              <w:bottom w:val="single" w:sz="4" w:space="0" w:color="000000"/>
              <w:right w:val="single" w:sz="4" w:space="0" w:color="000000"/>
            </w:tcBorders>
          </w:tcPr>
          <w:p w14:paraId="41B8DE1C" w14:textId="77777777" w:rsidR="00430A69" w:rsidRDefault="00430A69" w:rsidP="00D94DE0">
            <w:pPr>
              <w:widowControl w:val="0"/>
              <w:spacing w:after="0"/>
              <w:rPr>
                <w:rFonts w:ascii="Times New Roman" w:eastAsia="Times New Roman" w:hAnsi="Times New Roman" w:cs="Times New Roman"/>
                <w:kern w:val="2"/>
                <w:sz w:val="24"/>
                <w:szCs w:val="24"/>
                <w:lang w:eastAsia="ru-RU" w:bidi="hi-IN"/>
              </w:rPr>
            </w:pPr>
            <w:r w:rsidRPr="00290927">
              <w:rPr>
                <w:rFonts w:ascii="Times New Roman" w:eastAsia="Times New Roman" w:hAnsi="Times New Roman" w:cs="Times New Roman"/>
                <w:kern w:val="2"/>
                <w:sz w:val="24"/>
                <w:szCs w:val="24"/>
                <w:lang w:eastAsia="ru-RU" w:bidi="hi-IN"/>
              </w:rPr>
              <w:t>ANR</w:t>
            </w:r>
            <w:r>
              <w:rPr>
                <w:rFonts w:ascii="Times New Roman" w:eastAsia="Times New Roman" w:hAnsi="Times New Roman" w:cs="Times New Roman"/>
                <w:kern w:val="2"/>
                <w:sz w:val="24"/>
                <w:szCs w:val="24"/>
                <w:lang w:eastAsia="ru-RU" w:bidi="hi-IN"/>
              </w:rPr>
              <w:t>IS</w:t>
            </w:r>
            <w:r w:rsidRPr="00290927">
              <w:rPr>
                <w:rFonts w:ascii="Times New Roman" w:eastAsia="Times New Roman" w:hAnsi="Times New Roman" w:cs="Times New Roman"/>
                <w:kern w:val="2"/>
                <w:sz w:val="24"/>
                <w:szCs w:val="24"/>
                <w:lang w:eastAsia="ru-RU" w:bidi="hi-IN"/>
              </w:rPr>
              <w:t xml:space="preserve"> AN</w:t>
            </w:r>
          </w:p>
        </w:tc>
        <w:tc>
          <w:tcPr>
            <w:tcW w:w="7258" w:type="dxa"/>
            <w:tcBorders>
              <w:bottom w:val="single" w:sz="4" w:space="0" w:color="000000"/>
              <w:right w:val="single" w:sz="4" w:space="0" w:color="000000"/>
            </w:tcBorders>
          </w:tcPr>
          <w:p w14:paraId="6C2DC231" w14:textId="77777777" w:rsidR="00430A69" w:rsidRPr="00022B98" w:rsidRDefault="00430A69" w:rsidP="00D94DE0">
            <w:pPr>
              <w:widowControl w:val="0"/>
              <w:spacing w:after="0"/>
              <w:rPr>
                <w:rFonts w:ascii="Times New Roman" w:eastAsia="Times New Roman" w:hAnsi="Times New Roman" w:cs="Times New Roman"/>
                <w:kern w:val="2"/>
                <w:sz w:val="24"/>
                <w:szCs w:val="24"/>
                <w:lang w:val="pt-BR" w:eastAsia="ru-RU" w:bidi="hi-IN"/>
              </w:rPr>
            </w:pPr>
            <w:r w:rsidRPr="00022B98">
              <w:rPr>
                <w:rFonts w:ascii="Times New Roman" w:eastAsia="Times New Roman" w:hAnsi="Times New Roman" w:cs="Times New Roman"/>
                <w:kern w:val="2"/>
                <w:sz w:val="24"/>
                <w:szCs w:val="24"/>
                <w:lang w:val="pt-BR" w:eastAsia="ru-RU" w:bidi="hi-IN"/>
              </w:rPr>
              <w:t>Administracinių nusižengimų registro informacinės sistemos posistemė, kurioje administraciniai nusižengimai ANK nustatyta tvarka užregistruojami fiziniams asmenims</w:t>
            </w:r>
          </w:p>
        </w:tc>
      </w:tr>
      <w:tr w:rsidR="00430A69" w:rsidRPr="00F937D5" w14:paraId="526463C8" w14:textId="77777777" w:rsidTr="00D94DE0">
        <w:trPr>
          <w:trHeight w:val="191"/>
        </w:trPr>
        <w:tc>
          <w:tcPr>
            <w:tcW w:w="2268" w:type="dxa"/>
            <w:tcBorders>
              <w:left w:val="single" w:sz="4" w:space="0" w:color="000000"/>
              <w:bottom w:val="single" w:sz="4" w:space="0" w:color="000000"/>
              <w:right w:val="single" w:sz="4" w:space="0" w:color="000000"/>
            </w:tcBorders>
          </w:tcPr>
          <w:p w14:paraId="6CC7E0C3" w14:textId="77777777" w:rsidR="00430A69" w:rsidRPr="00290927" w:rsidRDefault="00430A69" w:rsidP="00D94DE0">
            <w:pPr>
              <w:widowControl w:val="0"/>
              <w:spacing w:after="0"/>
              <w:rPr>
                <w:rFonts w:ascii="Times New Roman" w:eastAsia="Times New Roman" w:hAnsi="Times New Roman" w:cs="Times New Roman"/>
                <w:kern w:val="2"/>
                <w:sz w:val="24"/>
                <w:szCs w:val="24"/>
                <w:lang w:eastAsia="ru-RU" w:bidi="hi-IN"/>
              </w:rPr>
            </w:pPr>
            <w:r>
              <w:rPr>
                <w:rFonts w:ascii="Times New Roman" w:eastAsia="Times New Roman" w:hAnsi="Times New Roman" w:cs="Times New Roman"/>
                <w:kern w:val="2"/>
                <w:sz w:val="24"/>
                <w:szCs w:val="24"/>
                <w:lang w:eastAsia="ru-RU" w:bidi="hi-IN"/>
              </w:rPr>
              <w:t>ANRIS ES</w:t>
            </w:r>
          </w:p>
        </w:tc>
        <w:tc>
          <w:tcPr>
            <w:tcW w:w="7258" w:type="dxa"/>
            <w:tcBorders>
              <w:bottom w:val="single" w:sz="4" w:space="0" w:color="000000"/>
              <w:right w:val="single" w:sz="4" w:space="0" w:color="000000"/>
            </w:tcBorders>
          </w:tcPr>
          <w:p w14:paraId="4B067933" w14:textId="77777777" w:rsidR="00430A69" w:rsidRPr="00290927" w:rsidRDefault="00430A69" w:rsidP="00D94DE0">
            <w:pPr>
              <w:widowControl w:val="0"/>
              <w:spacing w:after="0"/>
              <w:rPr>
                <w:rFonts w:ascii="Times New Roman" w:eastAsia="Times New Roman" w:hAnsi="Times New Roman" w:cs="Times New Roman"/>
                <w:kern w:val="2"/>
                <w:sz w:val="24"/>
                <w:szCs w:val="24"/>
                <w:lang w:eastAsia="ru-RU" w:bidi="hi-IN"/>
              </w:rPr>
            </w:pPr>
            <w:r w:rsidRPr="00290927">
              <w:rPr>
                <w:rFonts w:ascii="Times New Roman" w:eastAsia="Times New Roman" w:hAnsi="Times New Roman" w:cs="Times New Roman"/>
                <w:kern w:val="2"/>
                <w:sz w:val="24"/>
                <w:szCs w:val="24"/>
                <w:lang w:eastAsia="ru-RU" w:bidi="hi-IN"/>
              </w:rPr>
              <w:t xml:space="preserve">Administracinių nusižengimų registro </w:t>
            </w:r>
            <w:r>
              <w:rPr>
                <w:rFonts w:ascii="Times New Roman" w:eastAsia="Times New Roman" w:hAnsi="Times New Roman" w:cs="Times New Roman"/>
                <w:kern w:val="2"/>
                <w:sz w:val="24"/>
                <w:szCs w:val="24"/>
                <w:lang w:eastAsia="ru-RU" w:bidi="hi-IN"/>
              </w:rPr>
              <w:t xml:space="preserve">informacinės sistemos </w:t>
            </w:r>
            <w:r w:rsidRPr="00290927">
              <w:rPr>
                <w:rFonts w:ascii="Times New Roman" w:eastAsia="Times New Roman" w:hAnsi="Times New Roman" w:cs="Times New Roman"/>
                <w:kern w:val="2"/>
                <w:sz w:val="24"/>
                <w:szCs w:val="24"/>
                <w:lang w:eastAsia="ru-RU" w:bidi="hi-IN"/>
              </w:rPr>
              <w:t>posistemė, kurioje specialiųjų teisės aktų nustatyta tvarka užfiksuojami ūkio subjektų padaryti teisės pažeidimai</w:t>
            </w:r>
          </w:p>
        </w:tc>
      </w:tr>
      <w:tr w:rsidR="00430A69" w:rsidRPr="00F937D5" w14:paraId="3CBDC256" w14:textId="77777777" w:rsidTr="00D94DE0">
        <w:trPr>
          <w:trHeight w:val="318"/>
        </w:trPr>
        <w:tc>
          <w:tcPr>
            <w:tcW w:w="2268" w:type="dxa"/>
            <w:tcBorders>
              <w:left w:val="single" w:sz="4" w:space="0" w:color="000000"/>
              <w:bottom w:val="single" w:sz="4" w:space="0" w:color="000000"/>
              <w:right w:val="single" w:sz="4" w:space="0" w:color="000000"/>
            </w:tcBorders>
          </w:tcPr>
          <w:p w14:paraId="7054C9B8" w14:textId="77777777" w:rsidR="00430A69" w:rsidRPr="00F937D5" w:rsidRDefault="00430A69" w:rsidP="00D94DE0">
            <w:pPr>
              <w:widowControl w:val="0"/>
              <w:spacing w:after="0"/>
              <w:rPr>
                <w:rFonts w:ascii="Times New Roman" w:eastAsia="Times New Roman" w:hAnsi="Times New Roman" w:cs="Times New Roman"/>
                <w:kern w:val="2"/>
                <w:sz w:val="24"/>
                <w:szCs w:val="24"/>
                <w:lang w:eastAsia="ru-RU" w:bidi="hi-IN"/>
              </w:rPr>
            </w:pPr>
            <w:r w:rsidRPr="00F937D5">
              <w:rPr>
                <w:rFonts w:ascii="Times New Roman" w:eastAsia="Times New Roman" w:hAnsi="Times New Roman" w:cs="Times New Roman"/>
                <w:kern w:val="2"/>
                <w:sz w:val="24"/>
                <w:szCs w:val="24"/>
                <w:lang w:eastAsia="ru-RU" w:bidi="hi-IN"/>
              </w:rPr>
              <w:t>DPKS</w:t>
            </w:r>
          </w:p>
        </w:tc>
        <w:tc>
          <w:tcPr>
            <w:tcW w:w="7258" w:type="dxa"/>
            <w:tcBorders>
              <w:bottom w:val="single" w:sz="4" w:space="0" w:color="000000"/>
              <w:right w:val="single" w:sz="4" w:space="0" w:color="000000"/>
            </w:tcBorders>
          </w:tcPr>
          <w:p w14:paraId="7FCB7E6B" w14:textId="77777777" w:rsidR="00430A69" w:rsidRPr="00F937D5" w:rsidRDefault="00430A69" w:rsidP="00D94DE0">
            <w:pPr>
              <w:widowControl w:val="0"/>
              <w:spacing w:after="0"/>
              <w:rPr>
                <w:rFonts w:ascii="Times New Roman" w:eastAsia="Times New Roman" w:hAnsi="Times New Roman" w:cs="Times New Roman"/>
                <w:kern w:val="2"/>
                <w:sz w:val="24"/>
                <w:szCs w:val="24"/>
                <w:lang w:eastAsia="ru-RU" w:bidi="hi-IN"/>
              </w:rPr>
            </w:pPr>
            <w:r w:rsidRPr="00F937D5">
              <w:rPr>
                <w:rFonts w:ascii="Times New Roman" w:eastAsia="Times New Roman" w:hAnsi="Times New Roman" w:cs="Times New Roman"/>
                <w:kern w:val="2"/>
                <w:sz w:val="24"/>
                <w:szCs w:val="24"/>
                <w:lang w:eastAsia="ru-RU" w:bidi="hi-IN"/>
              </w:rPr>
              <w:t>Daugiafunkcinė pažeidimų kontrolės sistema</w:t>
            </w:r>
          </w:p>
        </w:tc>
      </w:tr>
      <w:tr w:rsidR="00430A69" w:rsidRPr="00F937D5" w14:paraId="1DEB4665" w14:textId="77777777" w:rsidTr="00D94DE0">
        <w:trPr>
          <w:trHeight w:val="318"/>
        </w:trPr>
        <w:tc>
          <w:tcPr>
            <w:tcW w:w="2268" w:type="dxa"/>
            <w:tcBorders>
              <w:left w:val="single" w:sz="4" w:space="0" w:color="000000"/>
              <w:bottom w:val="single" w:sz="4" w:space="0" w:color="000000"/>
              <w:right w:val="single" w:sz="4" w:space="0" w:color="000000"/>
            </w:tcBorders>
          </w:tcPr>
          <w:p w14:paraId="56D533A2" w14:textId="77777777" w:rsidR="00430A69" w:rsidRPr="00F937D5" w:rsidRDefault="00430A69" w:rsidP="00D94DE0">
            <w:pPr>
              <w:widowControl w:val="0"/>
              <w:spacing w:after="0"/>
              <w:rPr>
                <w:rFonts w:ascii="Times New Roman" w:eastAsia="Times New Roman" w:hAnsi="Times New Roman" w:cs="Times New Roman"/>
                <w:kern w:val="2"/>
                <w:sz w:val="24"/>
                <w:szCs w:val="24"/>
                <w:lang w:eastAsia="ru-RU" w:bidi="hi-IN"/>
              </w:rPr>
            </w:pPr>
            <w:r>
              <w:rPr>
                <w:rFonts w:ascii="Times New Roman" w:eastAsia="Times New Roman" w:hAnsi="Times New Roman" w:cs="Times New Roman"/>
                <w:kern w:val="2"/>
                <w:sz w:val="24"/>
                <w:szCs w:val="24"/>
                <w:lang w:eastAsia="ru-RU" w:bidi="hi-IN"/>
              </w:rPr>
              <w:t>GM</w:t>
            </w:r>
          </w:p>
        </w:tc>
        <w:tc>
          <w:tcPr>
            <w:tcW w:w="7258" w:type="dxa"/>
            <w:tcBorders>
              <w:bottom w:val="single" w:sz="4" w:space="0" w:color="000000"/>
              <w:right w:val="single" w:sz="4" w:space="0" w:color="000000"/>
            </w:tcBorders>
          </w:tcPr>
          <w:p w14:paraId="4C2AB840" w14:textId="77777777" w:rsidR="00430A69" w:rsidRPr="00F937D5" w:rsidRDefault="00430A69" w:rsidP="00D94DE0">
            <w:pPr>
              <w:widowControl w:val="0"/>
              <w:spacing w:after="0"/>
              <w:rPr>
                <w:rFonts w:ascii="Times New Roman" w:eastAsia="Times New Roman" w:hAnsi="Times New Roman" w:cs="Times New Roman"/>
                <w:kern w:val="2"/>
                <w:sz w:val="24"/>
                <w:szCs w:val="24"/>
                <w:lang w:eastAsia="ru-RU" w:bidi="hi-IN"/>
              </w:rPr>
            </w:pPr>
            <w:r>
              <w:rPr>
                <w:rFonts w:ascii="Times New Roman" w:eastAsia="Times New Roman" w:hAnsi="Times New Roman" w:cs="Times New Roman"/>
                <w:kern w:val="2"/>
                <w:sz w:val="24"/>
                <w:szCs w:val="24"/>
                <w:lang w:eastAsia="ru-RU" w:bidi="hi-IN"/>
              </w:rPr>
              <w:t>Greičio matuoklis</w:t>
            </w:r>
          </w:p>
        </w:tc>
      </w:tr>
      <w:tr w:rsidR="00430A69" w:rsidRPr="00817497" w14:paraId="181959C1" w14:textId="77777777" w:rsidTr="00D94DE0">
        <w:trPr>
          <w:trHeight w:val="403"/>
        </w:trPr>
        <w:tc>
          <w:tcPr>
            <w:tcW w:w="2268" w:type="dxa"/>
            <w:tcBorders>
              <w:left w:val="single" w:sz="4" w:space="0" w:color="000000"/>
              <w:bottom w:val="single" w:sz="4" w:space="0" w:color="000000"/>
              <w:right w:val="single" w:sz="4" w:space="0" w:color="000000"/>
            </w:tcBorders>
          </w:tcPr>
          <w:p w14:paraId="65F84DAE" w14:textId="77777777" w:rsidR="00430A69" w:rsidRPr="00F937D5" w:rsidRDefault="00430A69" w:rsidP="00D94DE0">
            <w:pPr>
              <w:widowControl w:val="0"/>
              <w:spacing w:after="0"/>
              <w:rPr>
                <w:rFonts w:ascii="Times New Roman" w:eastAsia="Times New Roman" w:hAnsi="Times New Roman" w:cs="Times New Roman"/>
                <w:sz w:val="24"/>
                <w:szCs w:val="24"/>
                <w:lang w:eastAsia="lt-LT"/>
              </w:rPr>
            </w:pPr>
            <w:r w:rsidRPr="00F937D5">
              <w:rPr>
                <w:rFonts w:ascii="Times New Roman" w:eastAsia="Times New Roman" w:hAnsi="Times New Roman" w:cs="Times New Roman"/>
                <w:kern w:val="2"/>
                <w:sz w:val="24"/>
                <w:szCs w:val="24"/>
                <w:lang w:eastAsia="ru-RU" w:bidi="hi-IN"/>
              </w:rPr>
              <w:t>IRD</w:t>
            </w:r>
          </w:p>
        </w:tc>
        <w:tc>
          <w:tcPr>
            <w:tcW w:w="7258" w:type="dxa"/>
            <w:tcBorders>
              <w:bottom w:val="single" w:sz="4" w:space="0" w:color="000000"/>
              <w:right w:val="single" w:sz="4" w:space="0" w:color="000000"/>
            </w:tcBorders>
          </w:tcPr>
          <w:p w14:paraId="01C906DF" w14:textId="77777777" w:rsidR="00430A69" w:rsidRPr="00022B98" w:rsidRDefault="00430A69" w:rsidP="00D94DE0">
            <w:pPr>
              <w:widowControl w:val="0"/>
              <w:spacing w:after="0"/>
              <w:rPr>
                <w:rFonts w:ascii="Times New Roman" w:eastAsia="Times New Roman" w:hAnsi="Times New Roman" w:cs="Times New Roman"/>
                <w:sz w:val="24"/>
                <w:szCs w:val="24"/>
                <w:lang w:val="pt-BR" w:eastAsia="lt-LT"/>
              </w:rPr>
            </w:pPr>
            <w:r w:rsidRPr="00022B98">
              <w:rPr>
                <w:rFonts w:ascii="Times New Roman" w:eastAsia="Times New Roman" w:hAnsi="Times New Roman" w:cs="Times New Roman"/>
                <w:kern w:val="2"/>
                <w:sz w:val="24"/>
                <w:szCs w:val="24"/>
                <w:lang w:val="pt-BR" w:eastAsia="ru-RU" w:bidi="hi-IN"/>
              </w:rPr>
              <w:t>Informatikos ir ryšių departamentas prie Lietuvos Respublikos vidaus reikalų ministerijos</w:t>
            </w:r>
          </w:p>
        </w:tc>
      </w:tr>
      <w:tr w:rsidR="00430A69" w:rsidRPr="00F937D5" w14:paraId="44AA4E3A" w14:textId="77777777" w:rsidTr="00D94DE0">
        <w:trPr>
          <w:trHeight w:val="300"/>
        </w:trPr>
        <w:tc>
          <w:tcPr>
            <w:tcW w:w="2268" w:type="dxa"/>
            <w:tcBorders>
              <w:left w:val="single" w:sz="4" w:space="0" w:color="000000"/>
              <w:bottom w:val="single" w:sz="4" w:space="0" w:color="000000"/>
              <w:right w:val="single" w:sz="4" w:space="0" w:color="000000"/>
            </w:tcBorders>
          </w:tcPr>
          <w:p w14:paraId="1F94F232" w14:textId="77777777" w:rsidR="00430A69" w:rsidRPr="00F937D5" w:rsidRDefault="00430A69" w:rsidP="00D94DE0">
            <w:pPr>
              <w:widowControl w:val="0"/>
              <w:spacing w:after="0"/>
              <w:rPr>
                <w:rFonts w:ascii="Times New Roman" w:eastAsia="SimSun" w:hAnsi="Times New Roman" w:cs="Times New Roman"/>
                <w:sz w:val="24"/>
                <w:szCs w:val="24"/>
                <w:lang w:eastAsia="lt-LT"/>
              </w:rPr>
            </w:pPr>
            <w:r w:rsidRPr="00F937D5">
              <w:rPr>
                <w:rFonts w:ascii="Times New Roman" w:eastAsia="Times New Roman" w:hAnsi="Times New Roman" w:cs="Times New Roman"/>
                <w:kern w:val="2"/>
                <w:sz w:val="24"/>
                <w:szCs w:val="24"/>
                <w:lang w:eastAsia="ru-RU" w:bidi="hi-IN"/>
              </w:rPr>
              <w:t>PFS</w:t>
            </w:r>
          </w:p>
        </w:tc>
        <w:tc>
          <w:tcPr>
            <w:tcW w:w="7258" w:type="dxa"/>
            <w:tcBorders>
              <w:bottom w:val="single" w:sz="4" w:space="0" w:color="000000"/>
              <w:right w:val="single" w:sz="4" w:space="0" w:color="000000"/>
            </w:tcBorders>
          </w:tcPr>
          <w:p w14:paraId="301C31AC" w14:textId="77777777" w:rsidR="00430A69" w:rsidRPr="00F937D5" w:rsidRDefault="00430A69" w:rsidP="00D94DE0">
            <w:pPr>
              <w:widowControl w:val="0"/>
              <w:spacing w:after="0"/>
              <w:rPr>
                <w:rFonts w:ascii="Times New Roman" w:eastAsia="Times New Roman" w:hAnsi="Times New Roman" w:cs="Times New Roman"/>
                <w:sz w:val="24"/>
                <w:szCs w:val="24"/>
                <w:lang w:eastAsia="lt-LT"/>
              </w:rPr>
            </w:pPr>
            <w:r w:rsidRPr="00F937D5">
              <w:rPr>
                <w:rFonts w:ascii="Times New Roman" w:eastAsia="Times New Roman" w:hAnsi="Times New Roman" w:cs="Times New Roman"/>
                <w:kern w:val="2"/>
                <w:sz w:val="24"/>
                <w:szCs w:val="24"/>
                <w:lang w:eastAsia="ru-RU" w:bidi="hi-IN"/>
              </w:rPr>
              <w:t xml:space="preserve">Pažeidimų fiksavimo sistemos (Daugiafunkcinė pažeidimų kontrolės sistema, Vidutinio greičio matavimo sistema, iš savivaldybės biudžeto išlaikoma ir eksploatuojama stacionari ar mobili teisės pažeidimo fiksavimo sistema ar kitas pažeidimų fiksavimo įrenginys, gebantis automatiniu būdu perduoti duomenis į </w:t>
            </w:r>
            <w:r>
              <w:rPr>
                <w:rFonts w:ascii="Times New Roman" w:eastAsia="Times New Roman" w:hAnsi="Times New Roman" w:cs="Times New Roman"/>
                <w:kern w:val="2"/>
                <w:sz w:val="24"/>
                <w:szCs w:val="24"/>
                <w:lang w:eastAsia="ru-RU" w:bidi="hi-IN"/>
              </w:rPr>
              <w:t>ANRIS</w:t>
            </w:r>
            <w:r w:rsidRPr="00F937D5">
              <w:rPr>
                <w:rFonts w:ascii="Times New Roman" w:eastAsia="Times New Roman" w:hAnsi="Times New Roman" w:cs="Times New Roman"/>
                <w:kern w:val="2"/>
                <w:sz w:val="24"/>
                <w:szCs w:val="24"/>
                <w:lang w:eastAsia="ru-RU" w:bidi="hi-IN"/>
              </w:rPr>
              <w:t>)</w:t>
            </w:r>
          </w:p>
        </w:tc>
      </w:tr>
      <w:tr w:rsidR="00430A69" w:rsidRPr="00817497" w14:paraId="799D3212" w14:textId="77777777" w:rsidTr="00D94DE0">
        <w:trPr>
          <w:trHeight w:val="300"/>
        </w:trPr>
        <w:tc>
          <w:tcPr>
            <w:tcW w:w="2268" w:type="dxa"/>
            <w:tcBorders>
              <w:left w:val="single" w:sz="4" w:space="0" w:color="000000"/>
              <w:bottom w:val="single" w:sz="4" w:space="0" w:color="000000"/>
              <w:right w:val="single" w:sz="4" w:space="0" w:color="000000"/>
            </w:tcBorders>
          </w:tcPr>
          <w:p w14:paraId="5487F07E" w14:textId="77777777" w:rsidR="00430A69" w:rsidRPr="00F937D5" w:rsidRDefault="00430A69" w:rsidP="00D94DE0">
            <w:pPr>
              <w:widowControl w:val="0"/>
              <w:spacing w:after="0"/>
              <w:rPr>
                <w:rFonts w:ascii="Times New Roman" w:eastAsia="Times New Roman" w:hAnsi="Times New Roman" w:cs="Times New Roman"/>
                <w:sz w:val="24"/>
                <w:szCs w:val="24"/>
                <w:lang w:eastAsia="lt-LT"/>
              </w:rPr>
            </w:pPr>
            <w:r w:rsidRPr="00F937D5">
              <w:rPr>
                <w:rFonts w:ascii="Times New Roman" w:eastAsia="Times New Roman" w:hAnsi="Times New Roman" w:cs="Times New Roman"/>
                <w:kern w:val="2"/>
                <w:sz w:val="24"/>
                <w:szCs w:val="24"/>
                <w:lang w:eastAsia="ru-RU" w:bidi="hi-IN"/>
              </w:rPr>
              <w:t>Gitlab</w:t>
            </w:r>
          </w:p>
        </w:tc>
        <w:tc>
          <w:tcPr>
            <w:tcW w:w="7258" w:type="dxa"/>
            <w:tcBorders>
              <w:bottom w:val="single" w:sz="4" w:space="0" w:color="000000"/>
              <w:right w:val="single" w:sz="4" w:space="0" w:color="000000"/>
            </w:tcBorders>
          </w:tcPr>
          <w:p w14:paraId="7E22016A" w14:textId="77777777" w:rsidR="00430A69" w:rsidRPr="00022B98" w:rsidRDefault="00430A69" w:rsidP="00D94DE0">
            <w:pPr>
              <w:widowControl w:val="0"/>
              <w:spacing w:after="0"/>
              <w:rPr>
                <w:rFonts w:ascii="Times New Roman" w:eastAsia="Times New Roman" w:hAnsi="Times New Roman" w:cs="Times New Roman"/>
                <w:sz w:val="24"/>
                <w:szCs w:val="24"/>
                <w:lang w:val="pt-BR" w:eastAsia="lt-LT"/>
              </w:rPr>
            </w:pPr>
            <w:r w:rsidRPr="00022B98">
              <w:rPr>
                <w:rFonts w:ascii="Times New Roman" w:eastAsia="Times New Roman" w:hAnsi="Times New Roman" w:cs="Times New Roman"/>
                <w:kern w:val="2"/>
                <w:sz w:val="24"/>
                <w:szCs w:val="24"/>
                <w:lang w:val="pt-BR" w:eastAsia="ru-RU" w:bidi="hi-IN"/>
              </w:rPr>
              <w:t>IRD pateikta programų išeities tekstų versijų kontrolės sistemos aplinka</w:t>
            </w:r>
          </w:p>
        </w:tc>
      </w:tr>
      <w:tr w:rsidR="00430A69" w:rsidRPr="00817497" w14:paraId="310FEF04" w14:textId="77777777" w:rsidTr="00D94DE0">
        <w:trPr>
          <w:trHeight w:val="300"/>
        </w:trPr>
        <w:tc>
          <w:tcPr>
            <w:tcW w:w="2268" w:type="dxa"/>
            <w:tcBorders>
              <w:left w:val="single" w:sz="4" w:space="0" w:color="000000"/>
              <w:bottom w:val="single" w:sz="4" w:space="0" w:color="000000"/>
              <w:right w:val="single" w:sz="4" w:space="0" w:color="000000"/>
            </w:tcBorders>
          </w:tcPr>
          <w:p w14:paraId="1E96D267" w14:textId="77777777" w:rsidR="00430A69" w:rsidRPr="00F937D5" w:rsidRDefault="00430A69" w:rsidP="00D94DE0">
            <w:pPr>
              <w:widowControl w:val="0"/>
              <w:spacing w:after="0"/>
              <w:rPr>
                <w:rFonts w:ascii="Times New Roman" w:eastAsia="Times New Roman" w:hAnsi="Times New Roman" w:cs="Times New Roman"/>
                <w:sz w:val="24"/>
                <w:szCs w:val="24"/>
                <w:lang w:eastAsia="lt-LT"/>
              </w:rPr>
            </w:pPr>
            <w:r w:rsidRPr="00F937D5">
              <w:rPr>
                <w:rFonts w:ascii="Times New Roman" w:eastAsia="Times New Roman" w:hAnsi="Times New Roman" w:cs="Times New Roman"/>
                <w:kern w:val="2"/>
                <w:sz w:val="24"/>
                <w:szCs w:val="24"/>
                <w:lang w:eastAsia="ru-RU" w:bidi="hi-IN"/>
              </w:rPr>
              <w:t>ROIK</w:t>
            </w:r>
          </w:p>
        </w:tc>
        <w:tc>
          <w:tcPr>
            <w:tcW w:w="7258" w:type="dxa"/>
            <w:tcBorders>
              <w:bottom w:val="single" w:sz="4" w:space="0" w:color="000000"/>
              <w:right w:val="single" w:sz="4" w:space="0" w:color="000000"/>
            </w:tcBorders>
          </w:tcPr>
          <w:p w14:paraId="1B12889F" w14:textId="77777777" w:rsidR="00430A69" w:rsidRPr="00022B98" w:rsidRDefault="00430A69" w:rsidP="00D94DE0">
            <w:pPr>
              <w:widowControl w:val="0"/>
              <w:spacing w:after="0"/>
              <w:rPr>
                <w:rFonts w:ascii="Times New Roman" w:eastAsia="Calibri" w:hAnsi="Times New Roman" w:cs="Times New Roman"/>
                <w:sz w:val="24"/>
                <w:szCs w:val="24"/>
                <w:lang w:val="pt-BR"/>
              </w:rPr>
            </w:pPr>
            <w:r w:rsidRPr="00022B98">
              <w:rPr>
                <w:rFonts w:ascii="Times New Roman" w:eastAsia="Times New Roman" w:hAnsi="Times New Roman" w:cs="Times New Roman"/>
                <w:kern w:val="2"/>
                <w:sz w:val="24"/>
                <w:szCs w:val="24"/>
                <w:lang w:val="pt-BR" w:eastAsia="ru-RU" w:bidi="hi-IN"/>
              </w:rPr>
              <w:t>Administracinių nusižengimų registro informacinės sistemos objekto identifikacinis kodas</w:t>
            </w:r>
          </w:p>
        </w:tc>
      </w:tr>
      <w:tr w:rsidR="00430A69" w:rsidRPr="00F937D5" w14:paraId="3FC69F2F" w14:textId="77777777" w:rsidTr="00D94DE0">
        <w:trPr>
          <w:trHeight w:val="300"/>
        </w:trPr>
        <w:tc>
          <w:tcPr>
            <w:tcW w:w="2268" w:type="dxa"/>
            <w:tcBorders>
              <w:left w:val="single" w:sz="4" w:space="0" w:color="000000"/>
              <w:bottom w:val="single" w:sz="4" w:space="0" w:color="000000"/>
              <w:right w:val="single" w:sz="4" w:space="0" w:color="000000"/>
            </w:tcBorders>
          </w:tcPr>
          <w:p w14:paraId="4B512938" w14:textId="77777777" w:rsidR="00430A69" w:rsidRPr="00F937D5" w:rsidRDefault="00430A69" w:rsidP="00D94DE0">
            <w:pPr>
              <w:widowControl w:val="0"/>
              <w:spacing w:after="0"/>
              <w:rPr>
                <w:rFonts w:ascii="Times New Roman" w:eastAsia="Times New Roman" w:hAnsi="Times New Roman" w:cs="Times New Roman"/>
                <w:sz w:val="24"/>
                <w:szCs w:val="24"/>
                <w:lang w:eastAsia="lt-LT"/>
              </w:rPr>
            </w:pPr>
            <w:r w:rsidRPr="00F937D5">
              <w:rPr>
                <w:rFonts w:ascii="Times New Roman" w:eastAsia="Times New Roman" w:hAnsi="Times New Roman" w:cs="Times New Roman"/>
                <w:kern w:val="2"/>
                <w:sz w:val="24"/>
                <w:szCs w:val="24"/>
                <w:lang w:eastAsia="ru-RU" w:bidi="hi-IN"/>
              </w:rPr>
              <w:t>PĮ</w:t>
            </w:r>
          </w:p>
        </w:tc>
        <w:tc>
          <w:tcPr>
            <w:tcW w:w="7258" w:type="dxa"/>
            <w:tcBorders>
              <w:bottom w:val="single" w:sz="4" w:space="0" w:color="000000"/>
              <w:right w:val="single" w:sz="4" w:space="0" w:color="000000"/>
            </w:tcBorders>
          </w:tcPr>
          <w:p w14:paraId="03A72F1A" w14:textId="77777777" w:rsidR="00430A69" w:rsidRPr="00F937D5" w:rsidRDefault="00430A69" w:rsidP="00D94DE0">
            <w:pPr>
              <w:widowControl w:val="0"/>
              <w:spacing w:after="0"/>
              <w:rPr>
                <w:rFonts w:ascii="Times New Roman" w:eastAsia="Times New Roman" w:hAnsi="Times New Roman" w:cs="Times New Roman"/>
                <w:sz w:val="24"/>
                <w:szCs w:val="24"/>
                <w:lang w:eastAsia="lt-LT"/>
              </w:rPr>
            </w:pPr>
            <w:r w:rsidRPr="00F937D5">
              <w:rPr>
                <w:rFonts w:ascii="Times New Roman" w:eastAsia="Times New Roman" w:hAnsi="Times New Roman" w:cs="Times New Roman"/>
                <w:kern w:val="2"/>
                <w:sz w:val="24"/>
                <w:szCs w:val="24"/>
                <w:lang w:eastAsia="ru-RU" w:bidi="hi-IN"/>
              </w:rPr>
              <w:t>Programinė įranga</w:t>
            </w:r>
          </w:p>
        </w:tc>
      </w:tr>
      <w:tr w:rsidR="00430A69" w:rsidRPr="00F937D5" w14:paraId="5E35B4BD" w14:textId="77777777" w:rsidTr="00D94DE0">
        <w:trPr>
          <w:trHeight w:val="300"/>
        </w:trPr>
        <w:tc>
          <w:tcPr>
            <w:tcW w:w="2268" w:type="dxa"/>
            <w:tcBorders>
              <w:left w:val="single" w:sz="4" w:space="0" w:color="000000"/>
              <w:bottom w:val="single" w:sz="4" w:space="0" w:color="000000"/>
              <w:right w:val="single" w:sz="4" w:space="0" w:color="000000"/>
            </w:tcBorders>
          </w:tcPr>
          <w:p w14:paraId="41D5A464" w14:textId="77777777" w:rsidR="00430A69" w:rsidRPr="00F937D5" w:rsidRDefault="00430A69" w:rsidP="00D94DE0">
            <w:pPr>
              <w:widowControl w:val="0"/>
              <w:spacing w:after="0"/>
              <w:rPr>
                <w:rFonts w:ascii="Times New Roman" w:eastAsia="Times New Roman" w:hAnsi="Times New Roman" w:cs="Times New Roman"/>
                <w:sz w:val="24"/>
                <w:szCs w:val="24"/>
                <w:lang w:eastAsia="lt-LT"/>
              </w:rPr>
            </w:pPr>
            <w:r w:rsidRPr="00F937D5">
              <w:rPr>
                <w:rFonts w:ascii="Times New Roman" w:eastAsia="Times New Roman" w:hAnsi="Times New Roman" w:cs="Times New Roman"/>
                <w:kern w:val="2"/>
                <w:sz w:val="24"/>
                <w:szCs w:val="24"/>
                <w:lang w:eastAsia="ru-RU" w:bidi="hi-IN"/>
              </w:rPr>
              <w:t>PO</w:t>
            </w:r>
          </w:p>
        </w:tc>
        <w:tc>
          <w:tcPr>
            <w:tcW w:w="7258" w:type="dxa"/>
            <w:tcBorders>
              <w:bottom w:val="single" w:sz="4" w:space="0" w:color="000000"/>
              <w:right w:val="single" w:sz="4" w:space="0" w:color="000000"/>
            </w:tcBorders>
          </w:tcPr>
          <w:p w14:paraId="3C1073C2" w14:textId="77777777" w:rsidR="00430A69" w:rsidRPr="00F937D5" w:rsidRDefault="00430A69" w:rsidP="00D94DE0">
            <w:pPr>
              <w:widowControl w:val="0"/>
              <w:spacing w:after="0"/>
              <w:rPr>
                <w:rFonts w:ascii="Times New Roman" w:eastAsia="Times New Roman" w:hAnsi="Times New Roman" w:cs="Times New Roman"/>
                <w:sz w:val="24"/>
                <w:szCs w:val="24"/>
                <w:lang w:eastAsia="lt-LT"/>
              </w:rPr>
            </w:pPr>
            <w:r w:rsidRPr="00F937D5">
              <w:rPr>
                <w:rFonts w:ascii="Times New Roman" w:eastAsia="Times New Roman" w:hAnsi="Times New Roman" w:cs="Times New Roman"/>
                <w:kern w:val="2"/>
                <w:sz w:val="24"/>
                <w:szCs w:val="24"/>
                <w:lang w:eastAsia="ru-RU" w:bidi="hi-IN"/>
              </w:rPr>
              <w:t>Perkančioji organizacija</w:t>
            </w:r>
          </w:p>
        </w:tc>
      </w:tr>
      <w:tr w:rsidR="00430A69" w:rsidRPr="00F937D5" w14:paraId="77BDF808" w14:textId="77777777" w:rsidTr="00D94DE0">
        <w:trPr>
          <w:trHeight w:val="300"/>
        </w:trPr>
        <w:tc>
          <w:tcPr>
            <w:tcW w:w="2268" w:type="dxa"/>
            <w:tcBorders>
              <w:left w:val="single" w:sz="4" w:space="0" w:color="000000"/>
              <w:bottom w:val="single" w:sz="4" w:space="0" w:color="000000"/>
              <w:right w:val="single" w:sz="4" w:space="0" w:color="000000"/>
            </w:tcBorders>
          </w:tcPr>
          <w:p w14:paraId="4D6399A4" w14:textId="77777777" w:rsidR="00430A69" w:rsidRPr="00F937D5" w:rsidRDefault="00430A69" w:rsidP="00D94DE0">
            <w:pPr>
              <w:widowControl w:val="0"/>
              <w:spacing w:after="0"/>
              <w:rPr>
                <w:rFonts w:ascii="Times New Roman" w:eastAsia="Times New Roman" w:hAnsi="Times New Roman" w:cs="Times New Roman"/>
                <w:sz w:val="24"/>
                <w:szCs w:val="24"/>
                <w:lang w:eastAsia="lt-LT"/>
              </w:rPr>
            </w:pPr>
            <w:r w:rsidRPr="00F937D5">
              <w:rPr>
                <w:rFonts w:ascii="Times New Roman" w:eastAsia="Times New Roman" w:hAnsi="Times New Roman" w:cs="Times New Roman"/>
                <w:kern w:val="2"/>
                <w:sz w:val="24"/>
                <w:szCs w:val="24"/>
                <w:lang w:eastAsia="ru-RU" w:bidi="hi-IN"/>
              </w:rPr>
              <w:t>TP</w:t>
            </w:r>
          </w:p>
        </w:tc>
        <w:tc>
          <w:tcPr>
            <w:tcW w:w="7258" w:type="dxa"/>
            <w:tcBorders>
              <w:bottom w:val="single" w:sz="4" w:space="0" w:color="000000"/>
              <w:right w:val="single" w:sz="4" w:space="0" w:color="000000"/>
            </w:tcBorders>
          </w:tcPr>
          <w:p w14:paraId="010A0066" w14:textId="77777777" w:rsidR="00430A69" w:rsidRPr="00F937D5" w:rsidRDefault="00430A69" w:rsidP="00D94DE0">
            <w:pPr>
              <w:widowControl w:val="0"/>
              <w:spacing w:after="0"/>
              <w:rPr>
                <w:rFonts w:ascii="Times New Roman" w:eastAsia="Times New Roman" w:hAnsi="Times New Roman" w:cs="Times New Roman"/>
                <w:sz w:val="24"/>
                <w:szCs w:val="24"/>
                <w:lang w:eastAsia="lt-LT"/>
              </w:rPr>
            </w:pPr>
            <w:r w:rsidRPr="00F937D5">
              <w:rPr>
                <w:rFonts w:ascii="Times New Roman" w:eastAsia="Times New Roman" w:hAnsi="Times New Roman" w:cs="Times New Roman"/>
                <w:kern w:val="2"/>
                <w:sz w:val="24"/>
                <w:szCs w:val="24"/>
                <w:lang w:eastAsia="ru-RU" w:bidi="hi-IN"/>
              </w:rPr>
              <w:t>Transporto priemonė</w:t>
            </w:r>
          </w:p>
        </w:tc>
      </w:tr>
      <w:tr w:rsidR="00430A69" w:rsidRPr="00F937D5" w14:paraId="5A1D4A2C" w14:textId="77777777" w:rsidTr="00D94DE0">
        <w:trPr>
          <w:trHeight w:val="300"/>
        </w:trPr>
        <w:tc>
          <w:tcPr>
            <w:tcW w:w="2268" w:type="dxa"/>
            <w:tcBorders>
              <w:left w:val="single" w:sz="4" w:space="0" w:color="000000"/>
              <w:bottom w:val="single" w:sz="4" w:space="0" w:color="000000"/>
              <w:right w:val="single" w:sz="4" w:space="0" w:color="000000"/>
            </w:tcBorders>
          </w:tcPr>
          <w:p w14:paraId="4DE146D7" w14:textId="77777777" w:rsidR="00430A69" w:rsidRPr="00F937D5" w:rsidRDefault="00430A69" w:rsidP="00D94DE0">
            <w:pPr>
              <w:widowControl w:val="0"/>
              <w:spacing w:after="0"/>
              <w:rPr>
                <w:rFonts w:ascii="Times New Roman" w:eastAsia="Times New Roman" w:hAnsi="Times New Roman" w:cs="Times New Roman"/>
                <w:kern w:val="2"/>
                <w:sz w:val="24"/>
                <w:szCs w:val="24"/>
                <w:lang w:eastAsia="ru-RU" w:bidi="hi-IN"/>
              </w:rPr>
            </w:pPr>
            <w:r>
              <w:rPr>
                <w:rFonts w:ascii="Times New Roman" w:eastAsia="Times New Roman" w:hAnsi="Times New Roman" w:cs="Times New Roman"/>
                <w:kern w:val="2"/>
                <w:sz w:val="24"/>
                <w:szCs w:val="24"/>
                <w:lang w:eastAsia="ru-RU" w:bidi="hi-IN"/>
              </w:rPr>
              <w:t>VGMS</w:t>
            </w:r>
          </w:p>
        </w:tc>
        <w:tc>
          <w:tcPr>
            <w:tcW w:w="7258" w:type="dxa"/>
            <w:tcBorders>
              <w:bottom w:val="single" w:sz="4" w:space="0" w:color="000000"/>
              <w:right w:val="single" w:sz="4" w:space="0" w:color="000000"/>
            </w:tcBorders>
          </w:tcPr>
          <w:p w14:paraId="566775C1" w14:textId="77777777" w:rsidR="00430A69" w:rsidRPr="00F937D5" w:rsidRDefault="00430A69" w:rsidP="00D94DE0">
            <w:pPr>
              <w:widowControl w:val="0"/>
              <w:spacing w:after="0"/>
              <w:rPr>
                <w:rFonts w:ascii="Times New Roman" w:eastAsia="Times New Roman" w:hAnsi="Times New Roman" w:cs="Times New Roman"/>
                <w:kern w:val="2"/>
                <w:sz w:val="24"/>
                <w:szCs w:val="24"/>
                <w:lang w:eastAsia="ru-RU" w:bidi="hi-IN"/>
              </w:rPr>
            </w:pPr>
            <w:r w:rsidRPr="00F937D5">
              <w:rPr>
                <w:rFonts w:ascii="Times New Roman" w:eastAsia="Times New Roman" w:hAnsi="Times New Roman" w:cs="Times New Roman"/>
                <w:kern w:val="2"/>
                <w:sz w:val="24"/>
                <w:szCs w:val="24"/>
                <w:lang w:eastAsia="ru-RU" w:bidi="hi-IN"/>
              </w:rPr>
              <w:t>Vidutinio greičio matavimo sistema</w:t>
            </w:r>
          </w:p>
        </w:tc>
      </w:tr>
      <w:tr w:rsidR="00430A69" w:rsidRPr="00F937D5" w14:paraId="711BB715" w14:textId="77777777" w:rsidTr="00D94DE0">
        <w:trPr>
          <w:trHeight w:val="300"/>
        </w:trPr>
        <w:tc>
          <w:tcPr>
            <w:tcW w:w="2268" w:type="dxa"/>
            <w:tcBorders>
              <w:left w:val="single" w:sz="4" w:space="0" w:color="000000"/>
              <w:bottom w:val="single" w:sz="4" w:space="0" w:color="000000"/>
              <w:right w:val="single" w:sz="4" w:space="0" w:color="000000"/>
            </w:tcBorders>
          </w:tcPr>
          <w:p w14:paraId="30B36AC1" w14:textId="77777777" w:rsidR="00430A69" w:rsidRPr="00F937D5" w:rsidRDefault="00430A69" w:rsidP="00D94DE0">
            <w:pPr>
              <w:widowControl w:val="0"/>
              <w:spacing w:after="0"/>
              <w:rPr>
                <w:rFonts w:ascii="Times New Roman" w:eastAsia="Times New Roman" w:hAnsi="Times New Roman" w:cs="Times New Roman"/>
                <w:kern w:val="2"/>
                <w:sz w:val="24"/>
                <w:szCs w:val="24"/>
                <w:lang w:eastAsia="ru-RU" w:bidi="hi-IN"/>
              </w:rPr>
            </w:pPr>
            <w:r w:rsidRPr="00F937D5">
              <w:rPr>
                <w:rFonts w:ascii="Times New Roman" w:eastAsia="Times New Roman" w:hAnsi="Times New Roman" w:cs="Times New Roman"/>
                <w:kern w:val="2"/>
                <w:sz w:val="24"/>
                <w:szCs w:val="24"/>
                <w:lang w:eastAsia="ru-RU" w:bidi="hi-IN"/>
              </w:rPr>
              <w:t>VP</w:t>
            </w:r>
          </w:p>
        </w:tc>
        <w:tc>
          <w:tcPr>
            <w:tcW w:w="7258" w:type="dxa"/>
            <w:tcBorders>
              <w:bottom w:val="single" w:sz="4" w:space="0" w:color="000000"/>
              <w:right w:val="single" w:sz="4" w:space="0" w:color="000000"/>
            </w:tcBorders>
          </w:tcPr>
          <w:p w14:paraId="6E132FBF" w14:textId="77777777" w:rsidR="00430A69" w:rsidRPr="00F937D5" w:rsidRDefault="00430A69" w:rsidP="00D94DE0">
            <w:pPr>
              <w:widowControl w:val="0"/>
              <w:spacing w:after="0"/>
              <w:rPr>
                <w:rFonts w:ascii="Times New Roman" w:eastAsia="Times New Roman" w:hAnsi="Times New Roman" w:cs="Times New Roman"/>
                <w:kern w:val="2"/>
                <w:sz w:val="24"/>
                <w:szCs w:val="24"/>
                <w:lang w:eastAsia="ru-RU" w:bidi="hi-IN"/>
              </w:rPr>
            </w:pPr>
            <w:r w:rsidRPr="00F937D5">
              <w:rPr>
                <w:rFonts w:ascii="Times New Roman" w:eastAsia="Times New Roman" w:hAnsi="Times New Roman" w:cs="Times New Roman"/>
                <w:kern w:val="2"/>
                <w:sz w:val="24"/>
                <w:szCs w:val="24"/>
                <w:lang w:eastAsia="ru-RU" w:bidi="hi-IN"/>
              </w:rPr>
              <w:t>Vairuotojo pažymėjimas</w:t>
            </w:r>
          </w:p>
        </w:tc>
      </w:tr>
    </w:tbl>
    <w:p w14:paraId="4F4B94D8" w14:textId="77777777" w:rsidR="00430A69" w:rsidRDefault="00430A69" w:rsidP="00430A69">
      <w:pPr>
        <w:suppressAutoHyphens/>
        <w:spacing w:after="0" w:line="240" w:lineRule="auto"/>
        <w:textAlignment w:val="baseline"/>
        <w:rPr>
          <w:rFonts w:ascii="Liberation Serif" w:eastAsia="SimSun, 宋体" w:hAnsi="Liberation Serif" w:cs="Arial"/>
          <w:kern w:val="2"/>
          <w:sz w:val="24"/>
          <w:szCs w:val="24"/>
          <w:lang w:eastAsia="zh-CN" w:bidi="hi-IN"/>
        </w:rPr>
      </w:pPr>
    </w:p>
    <w:p w14:paraId="2199F1D2" w14:textId="77777777" w:rsidR="00430A69" w:rsidRPr="001F6957" w:rsidRDefault="00430A69" w:rsidP="00691EE1">
      <w:pPr>
        <w:pStyle w:val="ListParagraph"/>
        <w:numPr>
          <w:ilvl w:val="1"/>
          <w:numId w:val="9"/>
        </w:numPr>
        <w:suppressAutoHyphens/>
        <w:spacing w:after="0" w:line="240" w:lineRule="auto"/>
        <w:ind w:left="0" w:firstLine="680"/>
        <w:textAlignment w:val="baseline"/>
        <w:rPr>
          <w:rFonts w:ascii="Times New Roman" w:eastAsia="SimSun, 宋体" w:hAnsi="Times New Roman" w:cs="Times New Roman"/>
          <w:b/>
          <w:bCs/>
          <w:kern w:val="2"/>
          <w:sz w:val="24"/>
          <w:szCs w:val="24"/>
          <w:lang w:eastAsia="zh-CN" w:bidi="hi-IN"/>
        </w:rPr>
      </w:pPr>
      <w:r w:rsidRPr="001F6957">
        <w:rPr>
          <w:rFonts w:ascii="Times New Roman" w:eastAsia="SimSun, 宋体" w:hAnsi="Times New Roman" w:cs="Times New Roman"/>
          <w:b/>
          <w:bCs/>
          <w:kern w:val="2"/>
          <w:sz w:val="24"/>
          <w:szCs w:val="24"/>
          <w:lang w:eastAsia="zh-CN" w:bidi="hi-IN"/>
        </w:rPr>
        <w:t>ANR</w:t>
      </w:r>
      <w:r>
        <w:rPr>
          <w:rFonts w:ascii="Times New Roman" w:eastAsia="SimSun, 宋体" w:hAnsi="Times New Roman" w:cs="Times New Roman"/>
          <w:b/>
          <w:bCs/>
          <w:kern w:val="2"/>
          <w:sz w:val="24"/>
          <w:szCs w:val="24"/>
          <w:lang w:eastAsia="zh-CN" w:bidi="hi-IN"/>
        </w:rPr>
        <w:t>IS</w:t>
      </w:r>
      <w:r w:rsidRPr="001F6957">
        <w:rPr>
          <w:rFonts w:ascii="Times New Roman" w:eastAsia="SimSun, 宋体" w:hAnsi="Times New Roman" w:cs="Times New Roman"/>
          <w:b/>
          <w:bCs/>
          <w:kern w:val="2"/>
          <w:sz w:val="24"/>
          <w:szCs w:val="24"/>
          <w:lang w:eastAsia="zh-CN" w:bidi="hi-IN"/>
        </w:rPr>
        <w:t xml:space="preserve"> apžvalga:</w:t>
      </w:r>
    </w:p>
    <w:p w14:paraId="29DEC67A" w14:textId="77777777" w:rsidR="00430A69" w:rsidRPr="001F6957" w:rsidRDefault="00430A69" w:rsidP="00430A69">
      <w:pPr>
        <w:pStyle w:val="ListParagraph"/>
        <w:suppressAutoHyphens/>
        <w:spacing w:after="0" w:line="240" w:lineRule="auto"/>
        <w:ind w:left="0" w:firstLine="680"/>
        <w:textAlignment w:val="baseline"/>
        <w:rPr>
          <w:rFonts w:ascii="Times New Roman" w:eastAsia="SimSun, 宋体" w:hAnsi="Times New Roman" w:cs="Times New Roman"/>
          <w:kern w:val="2"/>
          <w:sz w:val="24"/>
          <w:szCs w:val="24"/>
          <w:lang w:eastAsia="zh-CN" w:bidi="hi-IN"/>
        </w:rPr>
      </w:pPr>
    </w:p>
    <w:p w14:paraId="62711135" w14:textId="77777777" w:rsidR="00430A69" w:rsidRPr="001F6957" w:rsidRDefault="00430A69" w:rsidP="00430A69">
      <w:pPr>
        <w:suppressAutoHyphens/>
        <w:spacing w:after="0" w:line="240" w:lineRule="auto"/>
        <w:ind w:firstLine="680"/>
        <w:textAlignment w:val="baseline"/>
        <w:rPr>
          <w:rFonts w:ascii="Times New Roman" w:eastAsia="SimSun, 宋体" w:hAnsi="Times New Roman" w:cs="Times New Roman"/>
          <w:kern w:val="2"/>
          <w:sz w:val="24"/>
          <w:szCs w:val="24"/>
          <w:lang w:eastAsia="zh-CN" w:bidi="hi-IN"/>
        </w:rPr>
      </w:pPr>
      <w:r w:rsidRPr="001F6957">
        <w:rPr>
          <w:rFonts w:ascii="Times New Roman" w:eastAsia="SimSun, 宋体" w:hAnsi="Times New Roman" w:cs="Times New Roman"/>
          <w:kern w:val="2"/>
          <w:sz w:val="24"/>
          <w:szCs w:val="24"/>
          <w:lang w:eastAsia="zh-CN" w:bidi="hi-IN"/>
        </w:rPr>
        <w:t>ANR</w:t>
      </w:r>
      <w:r>
        <w:rPr>
          <w:rFonts w:ascii="Times New Roman" w:eastAsia="SimSun, 宋体" w:hAnsi="Times New Roman" w:cs="Times New Roman"/>
          <w:kern w:val="2"/>
          <w:sz w:val="24"/>
          <w:szCs w:val="24"/>
          <w:lang w:eastAsia="zh-CN" w:bidi="hi-IN"/>
        </w:rPr>
        <w:t>IS</w:t>
      </w:r>
      <w:r w:rsidRPr="001F6957">
        <w:rPr>
          <w:rFonts w:ascii="Times New Roman" w:eastAsia="SimSun, 宋体" w:hAnsi="Times New Roman" w:cs="Times New Roman"/>
          <w:kern w:val="2"/>
          <w:sz w:val="24"/>
          <w:szCs w:val="24"/>
          <w:lang w:eastAsia="zh-CN" w:bidi="hi-IN"/>
        </w:rPr>
        <w:t xml:space="preserve"> paskirtis – registruoti Lietuvos Respublikos administracinių nusižengimų registro įstatymo nustatytus ANR</w:t>
      </w:r>
      <w:r>
        <w:rPr>
          <w:rFonts w:ascii="Times New Roman" w:eastAsia="SimSun, 宋体" w:hAnsi="Times New Roman" w:cs="Times New Roman"/>
          <w:kern w:val="2"/>
          <w:sz w:val="24"/>
          <w:szCs w:val="24"/>
          <w:lang w:eastAsia="zh-CN" w:bidi="hi-IN"/>
        </w:rPr>
        <w:t>IS</w:t>
      </w:r>
      <w:r w:rsidRPr="001F6957">
        <w:rPr>
          <w:rFonts w:ascii="Times New Roman" w:eastAsia="SimSun, 宋体" w:hAnsi="Times New Roman" w:cs="Times New Roman"/>
          <w:kern w:val="2"/>
          <w:sz w:val="24"/>
          <w:szCs w:val="24"/>
          <w:lang w:eastAsia="zh-CN" w:bidi="hi-IN"/>
        </w:rPr>
        <w:t xml:space="preserve"> objektus, užtikrinti administracinių nusižengimų teisenos ir Lietuvos Respublikos įstatymų bei Europos Sąjungos teisės aktų (toliau – specialieji teisės aktai) nustatyta tvarka užfiksuotų ūkio subjektų padarytų teisės pažeidimų, už kuriuos priežiūros institucijos skiria ūkio subjektams specialiuosiuose teisės aktuose nustatytas poveikio priemones, tyrimą, rinkti, kaupti, apdoroti, sisteminti, saugoti ir teikti fiziniams ir juridiniams asmenims ANR</w:t>
      </w:r>
      <w:r>
        <w:rPr>
          <w:rFonts w:ascii="Times New Roman" w:eastAsia="SimSun, 宋体" w:hAnsi="Times New Roman" w:cs="Times New Roman"/>
          <w:kern w:val="2"/>
          <w:sz w:val="24"/>
          <w:szCs w:val="24"/>
          <w:lang w:eastAsia="zh-CN" w:bidi="hi-IN"/>
        </w:rPr>
        <w:t>IS</w:t>
      </w:r>
      <w:r w:rsidRPr="001F6957">
        <w:rPr>
          <w:rFonts w:ascii="Times New Roman" w:eastAsia="SimSun, 宋体" w:hAnsi="Times New Roman" w:cs="Times New Roman"/>
          <w:kern w:val="2"/>
          <w:sz w:val="24"/>
          <w:szCs w:val="24"/>
          <w:lang w:eastAsia="zh-CN" w:bidi="hi-IN"/>
        </w:rPr>
        <w:t xml:space="preserve"> duomenis, atlikti kitus ANR</w:t>
      </w:r>
      <w:r>
        <w:rPr>
          <w:rFonts w:ascii="Times New Roman" w:eastAsia="SimSun, 宋体" w:hAnsi="Times New Roman" w:cs="Times New Roman"/>
          <w:kern w:val="2"/>
          <w:sz w:val="24"/>
          <w:szCs w:val="24"/>
          <w:lang w:eastAsia="zh-CN" w:bidi="hi-IN"/>
        </w:rPr>
        <w:t>IS</w:t>
      </w:r>
      <w:r w:rsidRPr="001F6957">
        <w:rPr>
          <w:rFonts w:ascii="Times New Roman" w:eastAsia="SimSun, 宋体" w:hAnsi="Times New Roman" w:cs="Times New Roman"/>
          <w:kern w:val="2"/>
          <w:sz w:val="24"/>
          <w:szCs w:val="24"/>
          <w:lang w:eastAsia="zh-CN" w:bidi="hi-IN"/>
        </w:rPr>
        <w:t xml:space="preserve"> duomenų tvarkymo veiksmus.</w:t>
      </w:r>
    </w:p>
    <w:p w14:paraId="26AE04C2" w14:textId="77777777" w:rsidR="00430A69" w:rsidRPr="00022B98" w:rsidRDefault="00430A69" w:rsidP="00430A69">
      <w:pPr>
        <w:pStyle w:val="ListParagraph"/>
        <w:suppressAutoHyphens/>
        <w:autoSpaceDN w:val="0"/>
        <w:spacing w:after="0" w:line="240" w:lineRule="auto"/>
        <w:ind w:left="0" w:firstLine="680"/>
        <w:contextualSpacing w:val="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Esama ANRIS funkcinė schema pavaizduota toliau esančiame paveiksle:</w:t>
      </w:r>
    </w:p>
    <w:p w14:paraId="7CF94C88" w14:textId="77777777" w:rsidR="00430A69" w:rsidRPr="00022B98" w:rsidRDefault="00430A69" w:rsidP="00430A69">
      <w:pPr>
        <w:pStyle w:val="ListParagraph"/>
        <w:suppressAutoHyphens/>
        <w:autoSpaceDN w:val="0"/>
        <w:spacing w:after="0" w:line="240" w:lineRule="auto"/>
        <w:ind w:left="0" w:firstLine="680"/>
        <w:textAlignment w:val="baseline"/>
        <w:rPr>
          <w:rFonts w:ascii="Calibri Light" w:hAnsi="Calibri Light" w:cs="Calibri Light"/>
          <w:lang w:val="pt-BR"/>
        </w:rPr>
      </w:pPr>
    </w:p>
    <w:p w14:paraId="02F9F73E" w14:textId="77777777" w:rsidR="00430A69" w:rsidRPr="00111CA9" w:rsidRDefault="00430A69" w:rsidP="00430A69">
      <w:pPr>
        <w:pStyle w:val="ListParagraph"/>
        <w:suppressAutoHyphens/>
        <w:autoSpaceDN w:val="0"/>
        <w:spacing w:after="0" w:line="240" w:lineRule="auto"/>
        <w:ind w:left="680"/>
        <w:textAlignment w:val="baseline"/>
        <w:rPr>
          <w:rFonts w:ascii="Calibri Light" w:hAnsi="Calibri Light" w:cs="Calibri Light"/>
        </w:rPr>
      </w:pPr>
      <w:r w:rsidRPr="00111CA9">
        <w:rPr>
          <w:rFonts w:ascii="Calibri Light" w:hAnsi="Calibri Light" w:cs="Calibri Light"/>
          <w:noProof/>
          <w:lang w:val="lt-LT" w:eastAsia="lt-LT"/>
        </w:rPr>
        <w:lastRenderedPageBreak/>
        <w:drawing>
          <wp:inline distT="0" distB="0" distL="0" distR="0" wp14:anchorId="2EEF17C4" wp14:editId="256F806A">
            <wp:extent cx="5055702" cy="7315833"/>
            <wp:effectExtent l="19050" t="19050" r="12065" b="19050"/>
            <wp:docPr id="449008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00802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055702" cy="7315833"/>
                    </a:xfrm>
                    <a:prstGeom prst="rect">
                      <a:avLst/>
                    </a:prstGeom>
                    <a:noFill/>
                    <a:ln>
                      <a:solidFill>
                        <a:schemeClr val="tx1"/>
                      </a:solidFill>
                    </a:ln>
                  </pic:spPr>
                </pic:pic>
              </a:graphicData>
            </a:graphic>
          </wp:inline>
        </w:drawing>
      </w:r>
    </w:p>
    <w:p w14:paraId="4A8EC67C" w14:textId="77777777" w:rsidR="00430A69" w:rsidRPr="00111CA9" w:rsidRDefault="00430A69" w:rsidP="00430A69">
      <w:pPr>
        <w:pStyle w:val="ListParagraph"/>
        <w:suppressAutoHyphens/>
        <w:autoSpaceDN w:val="0"/>
        <w:spacing w:after="0" w:line="240" w:lineRule="auto"/>
        <w:ind w:left="680"/>
        <w:jc w:val="center"/>
        <w:textAlignment w:val="baseline"/>
        <w:rPr>
          <w:rFonts w:ascii="Calibri Light" w:hAnsi="Calibri Light" w:cs="Calibri Light"/>
        </w:rPr>
      </w:pPr>
      <w:r w:rsidRPr="00111CA9">
        <w:rPr>
          <w:rFonts w:ascii="Calibri Light" w:hAnsi="Calibri Light" w:cs="Calibri Light"/>
        </w:rPr>
        <w:t>1 pav. Esama ANR</w:t>
      </w:r>
      <w:r>
        <w:rPr>
          <w:rFonts w:ascii="Calibri Light" w:hAnsi="Calibri Light" w:cs="Calibri Light"/>
        </w:rPr>
        <w:t>IS</w:t>
      </w:r>
      <w:r w:rsidRPr="00111CA9">
        <w:rPr>
          <w:rFonts w:ascii="Calibri Light" w:hAnsi="Calibri Light" w:cs="Calibri Light"/>
        </w:rPr>
        <w:t xml:space="preserve"> funkcinė schema</w:t>
      </w:r>
    </w:p>
    <w:p w14:paraId="62616F65" w14:textId="77777777" w:rsidR="00430A69" w:rsidRPr="00111CA9" w:rsidRDefault="00430A69" w:rsidP="00430A69">
      <w:pPr>
        <w:pStyle w:val="ListParagraph"/>
        <w:suppressAutoHyphens/>
        <w:autoSpaceDN w:val="0"/>
        <w:spacing w:after="0" w:line="240" w:lineRule="auto"/>
        <w:ind w:left="680"/>
        <w:textAlignment w:val="baseline"/>
        <w:rPr>
          <w:rFonts w:ascii="Calibri Light" w:hAnsi="Calibri Light" w:cs="Calibri Light"/>
        </w:rPr>
      </w:pPr>
    </w:p>
    <w:p w14:paraId="4EFB5932" w14:textId="77777777" w:rsidR="00430A69" w:rsidRPr="00B60147" w:rsidRDefault="00430A69" w:rsidP="00430A69">
      <w:pPr>
        <w:autoSpaceDN w:val="0"/>
        <w:spacing w:after="0" w:line="240" w:lineRule="auto"/>
        <w:ind w:firstLine="680"/>
        <w:rPr>
          <w:rFonts w:ascii="Times New Roman" w:hAnsi="Times New Roman" w:cs="Times New Roman"/>
          <w:sz w:val="24"/>
          <w:szCs w:val="24"/>
        </w:rPr>
      </w:pPr>
      <w:r w:rsidRPr="00B60147">
        <w:rPr>
          <w:rFonts w:ascii="Times New Roman" w:hAnsi="Times New Roman" w:cs="Times New Roman"/>
          <w:sz w:val="24"/>
          <w:szCs w:val="24"/>
        </w:rPr>
        <w:t>ANRIS esamoje funkcinėje schemoje pavaizduotų komponentų paaiškinimai:</w:t>
      </w:r>
    </w:p>
    <w:p w14:paraId="1B99B566"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Vieningo prisijungimo (toliau – SSO) serveris – tinklinė paslauga, suteikianti galimybę centralizuotai autentifikuoti ir autorizuoti ANRIS naudotojus prisijungimo metu ADMIN III sistemoje.</w:t>
      </w:r>
    </w:p>
    <w:p w14:paraId="72D0C28C"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EB5CE4">
        <w:rPr>
          <w:rFonts w:ascii="Times New Roman" w:hAnsi="Times New Roman" w:cs="Times New Roman"/>
          <w:sz w:val="24"/>
          <w:szCs w:val="24"/>
          <w:lang w:val="pt-BR"/>
        </w:rPr>
        <w:t xml:space="preserve">ADMIN III – VRIP Aplikacijų ir naudotojų administravimo posistemė. Kiekvienas sistemos naudotojas yra susietas su įstaiga – ANRIS tvarkytoju ir jos padaliniu. </w:t>
      </w:r>
      <w:r w:rsidRPr="00022B98">
        <w:rPr>
          <w:rFonts w:ascii="Times New Roman" w:hAnsi="Times New Roman" w:cs="Times New Roman"/>
          <w:sz w:val="24"/>
          <w:szCs w:val="24"/>
          <w:lang w:val="pt-BR"/>
        </w:rPr>
        <w:t>Prisijungimo prie sistemos metu, naudotojo institucija, pareigos ir teisių rinkinys gaunami iš ADMIN III.</w:t>
      </w:r>
    </w:p>
    <w:p w14:paraId="4DC4736A"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eastAsia="Times New Roman" w:hAnsi="Times New Roman" w:cs="Times New Roman"/>
          <w:kern w:val="2"/>
          <w:sz w:val="24"/>
          <w:szCs w:val="24"/>
          <w:lang w:val="pt-BR" w:eastAsia="ru-RU" w:bidi="hi-IN"/>
        </w:rPr>
        <w:t>Pažeidimų fiksavimo sistemos – Daugiafunkcinė pažeidimų kontrolės sistema, Vidutinio greičio matavimo sistema, iš savivaldybės biudžeto išlaikoma ir eksploatuojama stacionari ar mobili teisės pažeidimo fiksavimo sistema ar kitas pažeidimų fiksavimo įrenginys, gebantis automatiniu būdu perduoti duomenis į ANRIS.</w:t>
      </w:r>
    </w:p>
    <w:p w14:paraId="048C7B69"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lastRenderedPageBreak/>
        <w:t>Universali sąsaja– programinė įranga, duomenų, susijusių su pažeidimais, gavimui ir teikimui (gaunami pažeidimų duomenys iš PFS ir pažeidimų duomenys, užfiksuoti valstybės informacinėse sistemose (registruose).</w:t>
      </w:r>
    </w:p>
    <w:p w14:paraId="1C670CB7"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B60147">
        <w:rPr>
          <w:rFonts w:ascii="Times New Roman" w:hAnsi="Times New Roman" w:cs="Times New Roman"/>
          <w:sz w:val="24"/>
          <w:szCs w:val="24"/>
        </w:rPr>
        <w:t>TPĮ – tarpinė programinė įranga (</w:t>
      </w:r>
      <w:r w:rsidRPr="00B60147">
        <w:rPr>
          <w:rFonts w:ascii="Times New Roman" w:hAnsi="Times New Roman" w:cs="Times New Roman"/>
          <w:i/>
          <w:sz w:val="24"/>
          <w:szCs w:val="24"/>
        </w:rPr>
        <w:t>WebMethods</w:t>
      </w:r>
      <w:r w:rsidRPr="00B60147">
        <w:rPr>
          <w:rFonts w:ascii="Times New Roman" w:hAnsi="Times New Roman" w:cs="Times New Roman"/>
          <w:sz w:val="24"/>
          <w:szCs w:val="24"/>
        </w:rPr>
        <w:t xml:space="preserve">). </w:t>
      </w:r>
      <w:r w:rsidRPr="00022B98">
        <w:rPr>
          <w:rFonts w:ascii="Times New Roman" w:hAnsi="Times New Roman" w:cs="Times New Roman"/>
          <w:sz w:val="24"/>
          <w:szCs w:val="24"/>
          <w:lang w:val="pt-BR"/>
        </w:rPr>
        <w:t>VRM IRD įdiegta tarpinė programinė įranga. Ši tarpinė įranga užtikrina duomenų mainus tarp VRM informacinių sistemų.</w:t>
      </w:r>
    </w:p>
    <w:p w14:paraId="385F8A58" w14:textId="77777777" w:rsidR="00430A69" w:rsidRPr="00B60147"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rPr>
      </w:pPr>
      <w:r w:rsidRPr="00B60147">
        <w:rPr>
          <w:rFonts w:ascii="Times New Roman" w:hAnsi="Times New Roman" w:cs="Times New Roman"/>
          <w:sz w:val="24"/>
          <w:szCs w:val="24"/>
        </w:rPr>
        <w:t>AUDIT III – VRIP Audito posistemė.</w:t>
      </w:r>
    </w:p>
    <w:p w14:paraId="444B1ED8" w14:textId="77777777" w:rsidR="00430A69" w:rsidRPr="00822097"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rPr>
      </w:pPr>
      <w:bookmarkStart w:id="22" w:name="_Hlk196899018"/>
      <w:r w:rsidRPr="00822097">
        <w:rPr>
          <w:rFonts w:ascii="Times New Roman" w:hAnsi="Times New Roman" w:cs="Times New Roman"/>
          <w:sz w:val="24"/>
          <w:szCs w:val="24"/>
        </w:rPr>
        <w:t>ANRIS subjektų aplikacija – ANRIS ES.</w:t>
      </w:r>
      <w:bookmarkEnd w:id="22"/>
    </w:p>
    <w:p w14:paraId="10EB2C3F" w14:textId="77777777" w:rsidR="00430A69" w:rsidRPr="00B60147"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rPr>
      </w:pPr>
      <w:r w:rsidRPr="00B60147">
        <w:rPr>
          <w:rFonts w:ascii="Times New Roman" w:hAnsi="Times New Roman" w:cs="Times New Roman"/>
          <w:sz w:val="24"/>
          <w:szCs w:val="24"/>
        </w:rPr>
        <w:t>ANRIS DB – ANRIS duomenų bazė. Darbinėje Oracle schemoje saugomi einamieji pažeidimų duomenys, o archyvinėje – suarchyvuoti ir matomi tik tam teisę turintiems naudotojams.</w:t>
      </w:r>
    </w:p>
    <w:p w14:paraId="290D3651"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LITEKO – Lietuvos teismų informacinė sistema.</w:t>
      </w:r>
    </w:p>
    <w:p w14:paraId="7AE99B90"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MAIS – Mokesčių apskaitos informacinė sistema, teikianti ANRIS duomenis apie atliktus pažeidėjų mokėjimus.</w:t>
      </w:r>
    </w:p>
    <w:p w14:paraId="6F01D0DB"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EUCARIS – Informacinė sistema apsikeitimui techniniais transporto priemonių ir su transporto priemonėmis susijusių asmenų (savininkų, valdytojų) duomenimis tarp skirtingų šalių teisėsaugos institucijų.</w:t>
      </w:r>
    </w:p>
    <w:p w14:paraId="33B650FA" w14:textId="77777777" w:rsidR="00430A69" w:rsidRPr="00B60147"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rPr>
      </w:pPr>
      <w:r w:rsidRPr="00B60147">
        <w:rPr>
          <w:rFonts w:ascii="Times New Roman" w:hAnsi="Times New Roman" w:cs="Times New Roman"/>
          <w:sz w:val="24"/>
          <w:szCs w:val="24"/>
        </w:rPr>
        <w:t xml:space="preserve">KIS sąsaja – kitos išorinės sistemos, kurioms teikiama </w:t>
      </w:r>
      <w:proofErr w:type="gramStart"/>
      <w:r w:rsidRPr="00B60147">
        <w:rPr>
          <w:rFonts w:ascii="Times New Roman" w:hAnsi="Times New Roman" w:cs="Times New Roman"/>
          <w:sz w:val="24"/>
          <w:szCs w:val="24"/>
        </w:rPr>
        <w:t>AN</w:t>
      </w:r>
      <w:proofErr w:type="gramEnd"/>
      <w:r w:rsidRPr="00B60147">
        <w:rPr>
          <w:rFonts w:ascii="Times New Roman" w:hAnsi="Times New Roman" w:cs="Times New Roman"/>
          <w:sz w:val="24"/>
          <w:szCs w:val="24"/>
        </w:rPr>
        <w:t xml:space="preserve"> kūrimo ir paieškos integracinė paslauga (sąsaja užtikrinanti duomenų gavimą iš ANRIS tvarkytojų sistemų).</w:t>
      </w:r>
    </w:p>
    <w:p w14:paraId="744D648E" w14:textId="77777777" w:rsidR="00430A69" w:rsidRPr="00B60147"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rPr>
      </w:pPr>
      <w:r w:rsidRPr="00B60147">
        <w:rPr>
          <w:rFonts w:ascii="Times New Roman" w:hAnsi="Times New Roman" w:cs="Times New Roman"/>
          <w:sz w:val="24"/>
          <w:szCs w:val="24"/>
        </w:rPr>
        <w:t>EPP – Elektroninių paslaugų portalas.</w:t>
      </w:r>
    </w:p>
    <w:p w14:paraId="58177E57"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PRĮR – Policijos registruojamų įvykių registras.</w:t>
      </w:r>
    </w:p>
    <w:p w14:paraId="1856B908"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GR – Lietuvos Respublikos gyventojų registras (kopija, saugoma IRD).</w:t>
      </w:r>
    </w:p>
    <w:p w14:paraId="5205312F"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JAR – Juridinių asmenų registras (kopija, saugoma IRD).</w:t>
      </w:r>
    </w:p>
    <w:p w14:paraId="2C3CCAA4"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PPPTR – Prevencinių poveikio priemonių taikymo registras.</w:t>
      </w:r>
    </w:p>
    <w:p w14:paraId="3336C501"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IAŽR – Ieškomų asmenų, neatpažintų lavonų ir bejėgių asmenų žinybinis registras.</w:t>
      </w:r>
    </w:p>
    <w:p w14:paraId="57307F85"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KTPVR – Lietuvos Respublikos kelių transporto priemonių vairuotojų registras.</w:t>
      </w:r>
    </w:p>
    <w:p w14:paraId="7A98E815"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ITPR – Ieškomų transporto priemonių registras.</w:t>
      </w:r>
    </w:p>
    <w:p w14:paraId="570C5481" w14:textId="77777777" w:rsidR="00430A69" w:rsidRPr="00B60147"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rPr>
      </w:pPr>
      <w:r w:rsidRPr="00B60147">
        <w:rPr>
          <w:rFonts w:ascii="Times New Roman" w:hAnsi="Times New Roman" w:cs="Times New Roman"/>
          <w:sz w:val="24"/>
          <w:szCs w:val="24"/>
        </w:rPr>
        <w:t>KLASIF – VRIP klasifikatorių tvarkymo posistemė.</w:t>
      </w:r>
    </w:p>
    <w:p w14:paraId="0F12C1D7"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SODRA – Lietuvos Respublikos apdraustųjų valstybiniu socialiniu draudimu ir valstybinio socialinio draudimo išmokų gavėjų registras.</w:t>
      </w:r>
    </w:p>
    <w:p w14:paraId="5DA31AF0"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DRAUD – Transporto priemonių valdytojų civilinės atsakomybės privalomojo draudimo duomenų bazė.</w:t>
      </w:r>
    </w:p>
    <w:p w14:paraId="554D4E1D"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VTADB – Centralizuotoji techninės apžiūros duomenų bazė, kurioje tvarkomi visi tarpusavyje susiję transporto priemonių ir jų techninės apžiūros duomenys.</w:t>
      </w:r>
    </w:p>
    <w:p w14:paraId="11BAA214"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EIS – Valstybinės reikšmės kelių eismo informacinė sistema.</w:t>
      </w:r>
    </w:p>
    <w:p w14:paraId="3FE89030"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VSATIS – Valstybės sienos apsaugos tarnybos informacinė sistema.</w:t>
      </w:r>
    </w:p>
    <w:p w14:paraId="57F060BF"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ĮKNR – Įtariamų, kaltinamų ir nuteistų registras.</w:t>
      </w:r>
    </w:p>
    <w:p w14:paraId="3BBC5B06"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KTPR – Lietuvos Respublikos kelių transporto priemonių registras.</w:t>
      </w:r>
    </w:p>
    <w:p w14:paraId="43FCD4A3"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TR – Lietuvos Respublikos traktorių, savaeigių ir žemės ūkio mašinų ir jų priekabų registras.</w:t>
      </w:r>
    </w:p>
    <w:p w14:paraId="55765ACA"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TPIS – Traktorininko pažymėjimų informacinė sistema.</w:t>
      </w:r>
    </w:p>
    <w:p w14:paraId="3885CE9A"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TPSAIS – Transporto priemonių savininkų apskaitos informacinė sistema.</w:t>
      </w:r>
    </w:p>
    <w:p w14:paraId="0053ADE9" w14:textId="77777777" w:rsidR="00430A69" w:rsidRPr="00B60147"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rPr>
      </w:pPr>
      <w:r w:rsidRPr="00B60147">
        <w:rPr>
          <w:rFonts w:ascii="Times New Roman" w:hAnsi="Times New Roman" w:cs="Times New Roman"/>
          <w:sz w:val="24"/>
          <w:szCs w:val="24"/>
        </w:rPr>
        <w:t>UR – Užsieniečių registras.</w:t>
      </w:r>
    </w:p>
    <w:p w14:paraId="25436D75"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N.SIS – Lietuvos nacionalinė Šengeno informacinė sistema.</w:t>
      </w:r>
    </w:p>
    <w:p w14:paraId="26CAE29F"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AR – Lietuvos Respublikos adresų registras.</w:t>
      </w:r>
    </w:p>
    <w:p w14:paraId="5064A9B4"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VSDRIS – Viešojo sektoriaus darbuotojų registro informacinė sistema).</w:t>
      </w:r>
    </w:p>
    <w:p w14:paraId="40CF4438"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TLPTPR – Lietuvos Respublikos taktinės ir logistinės paskirties transporto priemonių registras.</w:t>
      </w:r>
    </w:p>
    <w:p w14:paraId="6A78EC69" w14:textId="77777777" w:rsidR="00430A69" w:rsidRPr="00B60147"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rPr>
      </w:pPr>
      <w:r w:rsidRPr="00B60147">
        <w:rPr>
          <w:rFonts w:ascii="Times New Roman" w:hAnsi="Times New Roman" w:cs="Times New Roman"/>
          <w:sz w:val="24"/>
          <w:szCs w:val="24"/>
        </w:rPr>
        <w:t>MR – Mokinių registras.</w:t>
      </w:r>
    </w:p>
    <w:p w14:paraId="3C1270B4"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NTR – Lietuvos Respublikos nekilnojamojo turto registras.</w:t>
      </w:r>
    </w:p>
    <w:p w14:paraId="2A7A8D32" w14:textId="77777777" w:rsidR="00430A69" w:rsidRPr="00B60147"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rPr>
      </w:pPr>
      <w:r w:rsidRPr="00B60147">
        <w:rPr>
          <w:rFonts w:ascii="Times New Roman" w:hAnsi="Times New Roman" w:cs="Times New Roman"/>
          <w:sz w:val="24"/>
          <w:szCs w:val="24"/>
        </w:rPr>
        <w:t>MMR – Mokesčių mokėtojų registras.</w:t>
      </w:r>
    </w:p>
    <w:p w14:paraId="3A878EE8"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ANTA IS – Asmens su negalia teisių apsaugos agentūros informacinės sistema.</w:t>
      </w:r>
    </w:p>
    <w:p w14:paraId="7D8228A7"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IMIS – Integruota muitinės informacinė sistema.</w:t>
      </w:r>
    </w:p>
    <w:p w14:paraId="055E8EB9" w14:textId="77777777" w:rsidR="00430A69" w:rsidRPr="00B60147"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rPr>
      </w:pPr>
      <w:r w:rsidRPr="00B60147">
        <w:rPr>
          <w:rFonts w:ascii="Times New Roman" w:hAnsi="Times New Roman" w:cs="Times New Roman"/>
          <w:sz w:val="24"/>
          <w:szCs w:val="24"/>
        </w:rPr>
        <w:t>LIS – Licencijų informacinė sistema.</w:t>
      </w:r>
    </w:p>
    <w:p w14:paraId="17961305"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JADIS – Juridinių asmenų dalyvių informacinė sistema.</w:t>
      </w:r>
    </w:p>
    <w:p w14:paraId="7364690D"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AVNIS – Audito, vertinimo ir nemokomu informacinė sistema.</w:t>
      </w:r>
    </w:p>
    <w:p w14:paraId="6E1F0770"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t>EDS – Valstybinės mokesčių inspekcijos Elektroninio deklaravimo informacinė sistema.</w:t>
      </w:r>
    </w:p>
    <w:p w14:paraId="376D4D4C" w14:textId="77777777" w:rsidR="00430A69" w:rsidRPr="00B60147"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rPr>
      </w:pPr>
      <w:r w:rsidRPr="00B60147">
        <w:rPr>
          <w:rFonts w:ascii="Times New Roman" w:hAnsi="Times New Roman" w:cs="Times New Roman"/>
          <w:sz w:val="24"/>
          <w:szCs w:val="24"/>
        </w:rPr>
        <w:t>GR – Ginklų registras.</w:t>
      </w:r>
    </w:p>
    <w:p w14:paraId="773B2EF4" w14:textId="77777777" w:rsidR="00430A69" w:rsidRPr="00B60147"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rPr>
      </w:pPr>
      <w:r w:rsidRPr="00B60147">
        <w:rPr>
          <w:rFonts w:ascii="Times New Roman" w:hAnsi="Times New Roman" w:cs="Times New Roman"/>
          <w:sz w:val="24"/>
          <w:szCs w:val="24"/>
        </w:rPr>
        <w:t>ĮR - Įgaliojimų registras.</w:t>
      </w:r>
    </w:p>
    <w:p w14:paraId="34853862" w14:textId="77777777" w:rsidR="00430A69" w:rsidRPr="00022B98"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lang w:val="pt-BR"/>
        </w:rPr>
      </w:pPr>
      <w:r w:rsidRPr="00022B98">
        <w:rPr>
          <w:rFonts w:ascii="Times New Roman" w:hAnsi="Times New Roman" w:cs="Times New Roman"/>
          <w:sz w:val="24"/>
          <w:szCs w:val="24"/>
          <w:lang w:val="pt-BR"/>
        </w:rPr>
        <w:lastRenderedPageBreak/>
        <w:t>ADIS – Asmens dokumentų išdavimo informacinė sistema.</w:t>
      </w:r>
    </w:p>
    <w:p w14:paraId="75D0D73F" w14:textId="77777777" w:rsidR="00430A69" w:rsidRPr="00B60147" w:rsidRDefault="00430A69" w:rsidP="00691EE1">
      <w:pPr>
        <w:pStyle w:val="ListParagraph"/>
        <w:numPr>
          <w:ilvl w:val="0"/>
          <w:numId w:val="24"/>
        </w:numPr>
        <w:suppressAutoHyphens/>
        <w:autoSpaceDN w:val="0"/>
        <w:spacing w:after="0" w:line="240" w:lineRule="auto"/>
        <w:ind w:left="0" w:firstLine="680"/>
        <w:textAlignment w:val="baseline"/>
        <w:rPr>
          <w:rFonts w:ascii="Times New Roman" w:hAnsi="Times New Roman" w:cs="Times New Roman"/>
          <w:sz w:val="24"/>
          <w:szCs w:val="24"/>
        </w:rPr>
      </w:pPr>
      <w:r w:rsidRPr="00B60147">
        <w:rPr>
          <w:rFonts w:ascii="Times New Roman" w:hAnsi="Times New Roman" w:cs="Times New Roman"/>
          <w:sz w:val="24"/>
          <w:szCs w:val="24"/>
        </w:rPr>
        <w:t xml:space="preserve">Kitos IS – Pradinius pažeidimų duomenis fiksuojančios valstybės informacinės sistemos (registrai) ir gebančios automatiniu būdu perduoti duomenis į ANRIS, taip pat išorinės sistemos, kurioms teikiama </w:t>
      </w:r>
      <w:proofErr w:type="gramStart"/>
      <w:r w:rsidRPr="00B60147">
        <w:rPr>
          <w:rFonts w:ascii="Times New Roman" w:hAnsi="Times New Roman" w:cs="Times New Roman"/>
          <w:sz w:val="24"/>
          <w:szCs w:val="24"/>
        </w:rPr>
        <w:t>A</w:t>
      </w:r>
      <w:r>
        <w:rPr>
          <w:rFonts w:ascii="Times New Roman" w:hAnsi="Times New Roman" w:cs="Times New Roman"/>
          <w:sz w:val="24"/>
          <w:szCs w:val="24"/>
        </w:rPr>
        <w:t>N</w:t>
      </w:r>
      <w:proofErr w:type="gramEnd"/>
      <w:r w:rsidRPr="00B60147">
        <w:rPr>
          <w:rFonts w:ascii="Times New Roman" w:hAnsi="Times New Roman" w:cs="Times New Roman"/>
          <w:sz w:val="24"/>
          <w:szCs w:val="24"/>
        </w:rPr>
        <w:t xml:space="preserve"> kūrimo ir paieškos integracinė paslauga.</w:t>
      </w:r>
    </w:p>
    <w:p w14:paraId="67DE8F4F" w14:textId="77777777" w:rsidR="00430A69" w:rsidRPr="00B60147" w:rsidRDefault="00430A69" w:rsidP="00430A69">
      <w:pPr>
        <w:suppressAutoHyphens/>
        <w:autoSpaceDN w:val="0"/>
        <w:spacing w:after="0" w:line="240" w:lineRule="auto"/>
        <w:ind w:firstLine="680"/>
        <w:textAlignment w:val="baseline"/>
        <w:rPr>
          <w:rFonts w:ascii="Times New Roman" w:hAnsi="Times New Roman" w:cs="Times New Roman"/>
          <w:sz w:val="24"/>
          <w:szCs w:val="24"/>
        </w:rPr>
      </w:pPr>
    </w:p>
    <w:p w14:paraId="602CBA9D" w14:textId="77777777" w:rsidR="00430A69" w:rsidRPr="00B60147" w:rsidRDefault="00430A69" w:rsidP="00691EE1">
      <w:pPr>
        <w:pStyle w:val="ListParagraph"/>
        <w:numPr>
          <w:ilvl w:val="1"/>
          <w:numId w:val="9"/>
        </w:numPr>
        <w:spacing w:after="0" w:line="240" w:lineRule="auto"/>
        <w:ind w:left="0" w:firstLine="680"/>
        <w:rPr>
          <w:rFonts w:ascii="Times New Roman" w:hAnsi="Times New Roman" w:cs="Times New Roman"/>
          <w:b/>
          <w:bCs/>
          <w:sz w:val="24"/>
          <w:szCs w:val="24"/>
        </w:rPr>
      </w:pPr>
      <w:r w:rsidRPr="00B60147">
        <w:rPr>
          <w:rFonts w:ascii="Times New Roman" w:hAnsi="Times New Roman" w:cs="Times New Roman"/>
          <w:b/>
          <w:bCs/>
          <w:sz w:val="24"/>
          <w:szCs w:val="24"/>
        </w:rPr>
        <w:t>ANRIS naudojamos technologijos:</w:t>
      </w:r>
    </w:p>
    <w:p w14:paraId="2F000EF9" w14:textId="77777777" w:rsidR="00430A69" w:rsidRPr="00022B98" w:rsidRDefault="00430A69" w:rsidP="00691EE1">
      <w:pPr>
        <w:pStyle w:val="ListParagraph"/>
        <w:numPr>
          <w:ilvl w:val="2"/>
          <w:numId w:val="9"/>
        </w:numPr>
        <w:spacing w:after="0" w:line="240" w:lineRule="auto"/>
        <w:ind w:left="0" w:firstLine="680"/>
        <w:rPr>
          <w:rFonts w:ascii="Times New Roman" w:hAnsi="Times New Roman" w:cs="Times New Roman"/>
          <w:sz w:val="24"/>
          <w:szCs w:val="24"/>
          <w:lang w:val="pt-BR"/>
        </w:rPr>
      </w:pPr>
      <w:r w:rsidRPr="00022B98">
        <w:rPr>
          <w:rFonts w:ascii="Times New Roman" w:hAnsi="Times New Roman" w:cs="Times New Roman"/>
          <w:sz w:val="24"/>
          <w:szCs w:val="24"/>
          <w:lang w:val="pt-BR"/>
        </w:rPr>
        <w:t>ANRIS AN naudojamos šios technologijos ir jų versijos:</w:t>
      </w:r>
    </w:p>
    <w:p w14:paraId="304B3C8D"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DBVS Oracle 12c (12.2.0.1,);</w:t>
      </w:r>
    </w:p>
    <w:p w14:paraId="515EBBBF"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Centos 6;</w:t>
      </w:r>
    </w:p>
    <w:p w14:paraId="3A557603"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Apache tomcat;</w:t>
      </w:r>
    </w:p>
    <w:p w14:paraId="7B9D32F1"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webMethods 8.1;</w:t>
      </w:r>
    </w:p>
    <w:p w14:paraId="58B8504B"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Oracle Business Intelligence Publisher 11.1.</w:t>
      </w:r>
    </w:p>
    <w:p w14:paraId="31ED3A1E" w14:textId="77777777" w:rsidR="00430A69" w:rsidRPr="00022B98" w:rsidRDefault="00430A69" w:rsidP="00691EE1">
      <w:pPr>
        <w:pStyle w:val="ListParagraph"/>
        <w:numPr>
          <w:ilvl w:val="2"/>
          <w:numId w:val="9"/>
        </w:numPr>
        <w:spacing w:after="0" w:line="240" w:lineRule="auto"/>
        <w:ind w:left="0" w:firstLine="680"/>
        <w:rPr>
          <w:rFonts w:ascii="Times New Roman" w:hAnsi="Times New Roman" w:cs="Times New Roman"/>
          <w:sz w:val="24"/>
          <w:szCs w:val="24"/>
          <w:lang w:val="pt-BR"/>
        </w:rPr>
      </w:pPr>
      <w:r w:rsidRPr="00022B98">
        <w:rPr>
          <w:rFonts w:ascii="Times New Roman" w:hAnsi="Times New Roman" w:cs="Times New Roman"/>
          <w:sz w:val="24"/>
          <w:szCs w:val="24"/>
          <w:lang w:val="pt-BR"/>
        </w:rPr>
        <w:t>ANRIS ES naudojamos šios technologijos ir jų versijos:</w:t>
      </w:r>
    </w:p>
    <w:p w14:paraId="74DB67D0"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DBVS Oracle 12c (12.2.0.1.);</w:t>
      </w:r>
    </w:p>
    <w:p w14:paraId="202A8B61"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OpenJDK 17;</w:t>
      </w:r>
    </w:p>
    <w:p w14:paraId="1B31C29C"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Docker ir Docker Compose 20.10;</w:t>
      </w:r>
    </w:p>
    <w:p w14:paraId="5F03A141"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Nginx 1.21;</w:t>
      </w:r>
    </w:p>
    <w:p w14:paraId="294E1880"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React 18;</w:t>
      </w:r>
    </w:p>
    <w:p w14:paraId="340EB0D4"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Spring Boot 2.7;</w:t>
      </w:r>
    </w:p>
    <w:p w14:paraId="32A2960D"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Hibernate 5.6.9;</w:t>
      </w:r>
    </w:p>
    <w:p w14:paraId="22632CD1"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Gradle 7.5;</w:t>
      </w:r>
    </w:p>
    <w:p w14:paraId="51BB1B53"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Aspose Words 20.5;</w:t>
      </w:r>
    </w:p>
    <w:p w14:paraId="12143159"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Aspose Cells 22.9;</w:t>
      </w:r>
    </w:p>
    <w:p w14:paraId="2BB5CFEA"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Apache PdfBox 2.0;</w:t>
      </w:r>
    </w:p>
    <w:p w14:paraId="78F620C4"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Liquibase 4.8;</w:t>
      </w:r>
    </w:p>
    <w:p w14:paraId="1553FA77"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Oracle Business Intelligence Publisher 11.1;</w:t>
      </w:r>
    </w:p>
    <w:p w14:paraId="51BC5310" w14:textId="77777777" w:rsidR="00430A69" w:rsidRPr="00B60147" w:rsidRDefault="00430A69" w:rsidP="00691EE1">
      <w:pPr>
        <w:pStyle w:val="ListParagraph"/>
        <w:numPr>
          <w:ilvl w:val="3"/>
          <w:numId w:val="9"/>
        </w:numPr>
        <w:spacing w:after="0" w:line="240" w:lineRule="auto"/>
        <w:ind w:left="0" w:firstLine="680"/>
        <w:rPr>
          <w:rFonts w:ascii="Times New Roman" w:hAnsi="Times New Roman" w:cs="Times New Roman"/>
          <w:sz w:val="24"/>
          <w:szCs w:val="24"/>
        </w:rPr>
      </w:pPr>
      <w:r w:rsidRPr="00B60147">
        <w:rPr>
          <w:rFonts w:ascii="Times New Roman" w:hAnsi="Times New Roman" w:cs="Times New Roman"/>
          <w:sz w:val="24"/>
          <w:szCs w:val="24"/>
        </w:rPr>
        <w:t>Oracle ESB.</w:t>
      </w:r>
    </w:p>
    <w:p w14:paraId="40CB709E" w14:textId="77777777" w:rsidR="00430A69" w:rsidRPr="00022B98" w:rsidRDefault="00430A69" w:rsidP="00691EE1">
      <w:pPr>
        <w:pStyle w:val="ListParagraph"/>
        <w:numPr>
          <w:ilvl w:val="1"/>
          <w:numId w:val="9"/>
        </w:numPr>
        <w:spacing w:after="0" w:line="240" w:lineRule="auto"/>
        <w:ind w:left="0" w:firstLine="680"/>
        <w:rPr>
          <w:rFonts w:ascii="Times New Roman" w:hAnsi="Times New Roman" w:cs="Times New Roman"/>
          <w:sz w:val="24"/>
          <w:szCs w:val="24"/>
          <w:lang w:val="pt-BR"/>
        </w:rPr>
      </w:pPr>
      <w:r w:rsidRPr="00022B98">
        <w:rPr>
          <w:rFonts w:ascii="Times New Roman" w:hAnsi="Times New Roman" w:cs="Times New Roman"/>
          <w:sz w:val="24"/>
          <w:szCs w:val="24"/>
          <w:lang w:val="pt-BR"/>
        </w:rPr>
        <w:t>ANRIS naudotojų autentifikavimui ir autorizavimui naudojama ADMIN III;</w:t>
      </w:r>
    </w:p>
    <w:p w14:paraId="57AC3523" w14:textId="77777777" w:rsidR="00430A69" w:rsidRPr="00022B98" w:rsidRDefault="00430A69" w:rsidP="00691EE1">
      <w:pPr>
        <w:pStyle w:val="ListParagraph"/>
        <w:numPr>
          <w:ilvl w:val="1"/>
          <w:numId w:val="9"/>
        </w:numPr>
        <w:spacing w:after="0" w:line="240" w:lineRule="auto"/>
        <w:ind w:left="0" w:firstLine="680"/>
        <w:rPr>
          <w:rFonts w:ascii="Times New Roman" w:hAnsi="Times New Roman" w:cs="Times New Roman"/>
          <w:sz w:val="24"/>
          <w:szCs w:val="24"/>
          <w:lang w:val="pt-BR"/>
        </w:rPr>
      </w:pPr>
      <w:r w:rsidRPr="00022B98">
        <w:rPr>
          <w:rFonts w:ascii="Times New Roman" w:hAnsi="Times New Roman" w:cs="Times New Roman"/>
          <w:sz w:val="24"/>
          <w:szCs w:val="24"/>
          <w:lang w:val="pt-BR"/>
        </w:rPr>
        <w:t>ANRIS centralizuotam audito įrašų saugojimui naudojama AUDIT III.</w:t>
      </w:r>
    </w:p>
    <w:p w14:paraId="047F7475" w14:textId="77777777" w:rsidR="00430A69" w:rsidRPr="00022B98" w:rsidRDefault="00430A69" w:rsidP="00430A69">
      <w:pPr>
        <w:suppressAutoHyphens/>
        <w:spacing w:after="0" w:line="240" w:lineRule="auto"/>
        <w:ind w:firstLine="680"/>
        <w:textAlignment w:val="baseline"/>
        <w:rPr>
          <w:rFonts w:ascii="Times New Roman" w:eastAsia="SimSun, 宋体" w:hAnsi="Times New Roman" w:cs="Times New Roman"/>
          <w:kern w:val="2"/>
          <w:sz w:val="24"/>
          <w:szCs w:val="24"/>
          <w:lang w:val="pt-BR" w:eastAsia="zh-CN" w:bidi="hi-IN"/>
        </w:rPr>
      </w:pPr>
    </w:p>
    <w:p w14:paraId="28A35FD5" w14:textId="77777777" w:rsidR="00430A69" w:rsidRPr="00F937D5" w:rsidRDefault="00430A69" w:rsidP="00691EE1">
      <w:pPr>
        <w:numPr>
          <w:ilvl w:val="0"/>
          <w:numId w:val="8"/>
        </w:numPr>
        <w:tabs>
          <w:tab w:val="left" w:pos="567"/>
          <w:tab w:val="left" w:pos="851"/>
        </w:tabs>
        <w:suppressAutoHyphens/>
        <w:spacing w:after="0" w:line="276" w:lineRule="auto"/>
        <w:contextualSpacing/>
        <w:jc w:val="center"/>
        <w:textAlignment w:val="baseline"/>
        <w:rPr>
          <w:rFonts w:ascii="Times New Roman" w:eastAsia="Calibri" w:hAnsi="Times New Roman" w:cs="Times New Roman"/>
          <w:b/>
          <w:sz w:val="24"/>
          <w:szCs w:val="24"/>
        </w:rPr>
      </w:pPr>
      <w:r w:rsidRPr="00F937D5">
        <w:rPr>
          <w:rFonts w:ascii="Times New Roman" w:eastAsia="Calibri" w:hAnsi="Times New Roman" w:cs="Times New Roman"/>
          <w:b/>
          <w:sz w:val="24"/>
          <w:szCs w:val="24"/>
        </w:rPr>
        <w:t>PIRKIMO OBJEKTAS</w:t>
      </w:r>
    </w:p>
    <w:p w14:paraId="1EA0321E" w14:textId="77777777" w:rsidR="00430A69" w:rsidRPr="00F937D5" w:rsidRDefault="00430A69" w:rsidP="00430A69">
      <w:pPr>
        <w:spacing w:after="0" w:line="240" w:lineRule="auto"/>
        <w:ind w:firstLine="680"/>
        <w:rPr>
          <w:rFonts w:ascii="Times New Roman" w:eastAsia="Calibri" w:hAnsi="Times New Roman" w:cs="Times New Roman"/>
          <w:b/>
          <w:sz w:val="24"/>
          <w:szCs w:val="24"/>
        </w:rPr>
      </w:pPr>
    </w:p>
    <w:p w14:paraId="02AF642C" w14:textId="77777777" w:rsidR="00430A69" w:rsidRPr="00022B98" w:rsidRDefault="00430A69" w:rsidP="00691EE1">
      <w:pPr>
        <w:numPr>
          <w:ilvl w:val="1"/>
          <w:numId w:val="10"/>
        </w:numPr>
        <w:tabs>
          <w:tab w:val="left" w:pos="709"/>
        </w:tabs>
        <w:suppressAutoHyphens/>
        <w:spacing w:after="0" w:line="240" w:lineRule="auto"/>
        <w:ind w:left="0" w:firstLine="680"/>
        <w:contextualSpacing/>
        <w:textAlignment w:val="baseline"/>
        <w:rPr>
          <w:rFonts w:ascii="Times New Roman" w:eastAsia="Calibri" w:hAnsi="Times New Roman" w:cs="Times New Roman"/>
          <w:sz w:val="24"/>
          <w:szCs w:val="24"/>
          <w:lang w:val="pt-BR"/>
        </w:rPr>
      </w:pPr>
      <w:bookmarkStart w:id="23" w:name="_GoBack"/>
      <w:r w:rsidRPr="00022B98">
        <w:rPr>
          <w:rFonts w:ascii="Times New Roman" w:eastAsia="Calibri" w:hAnsi="Times New Roman" w:cs="Times New Roman"/>
          <w:sz w:val="24"/>
          <w:szCs w:val="24"/>
          <w:lang w:val="pt-BR"/>
        </w:rPr>
        <w:t>Pirkimo objektas yra ANRIS PĮ modifikavimo ir priežiūros paslaugos:</w:t>
      </w:r>
    </w:p>
    <w:p w14:paraId="1DA29319" w14:textId="77777777" w:rsidR="00430A69" w:rsidRPr="00022B98" w:rsidRDefault="00430A69" w:rsidP="00691EE1">
      <w:pPr>
        <w:numPr>
          <w:ilvl w:val="2"/>
          <w:numId w:val="10"/>
        </w:numPr>
        <w:tabs>
          <w:tab w:val="left" w:pos="709"/>
        </w:tabs>
        <w:suppressAutoHyphens/>
        <w:spacing w:after="0" w:line="240" w:lineRule="auto"/>
        <w:ind w:left="0" w:firstLine="680"/>
        <w:contextualSpacing/>
        <w:textAlignment w:val="baseline"/>
        <w:rPr>
          <w:rFonts w:ascii="Times New Roman" w:eastAsia="Calibri" w:hAnsi="Times New Roman" w:cs="Times New Roman"/>
          <w:sz w:val="24"/>
          <w:szCs w:val="24"/>
          <w:lang w:val="pt-BR"/>
        </w:rPr>
      </w:pPr>
      <w:bookmarkStart w:id="24" w:name="_Hlk196900673"/>
      <w:r w:rsidRPr="00022B98">
        <w:rPr>
          <w:rFonts w:ascii="Times New Roman" w:eastAsia="Calibri" w:hAnsi="Times New Roman" w:cs="Times New Roman"/>
          <w:sz w:val="24"/>
          <w:szCs w:val="24"/>
          <w:lang w:val="pt-BR"/>
        </w:rPr>
        <w:t xml:space="preserve">ANRIS PĮ kūrimas, modifikavimas ir </w:t>
      </w:r>
      <w:bookmarkEnd w:id="24"/>
      <w:r w:rsidRPr="00022B98">
        <w:rPr>
          <w:rFonts w:ascii="Times New Roman" w:eastAsia="Calibri" w:hAnsi="Times New Roman" w:cs="Times New Roman"/>
          <w:sz w:val="24"/>
          <w:szCs w:val="24"/>
          <w:lang w:val="pt-BR"/>
        </w:rPr>
        <w:t>jos įdiegimas pagal šios Techninės specifikacijos III skyriaus „Reikalavimai ANRIS PĮ modifikavimui ir priežiūrai“ 3.1 p. „Funkciniai reikalavimai;</w:t>
      </w:r>
    </w:p>
    <w:p w14:paraId="00F1F8E2" w14:textId="27DE537B" w:rsidR="00430A69" w:rsidRPr="00022B98" w:rsidRDefault="00430A69" w:rsidP="00691EE1">
      <w:pPr>
        <w:numPr>
          <w:ilvl w:val="2"/>
          <w:numId w:val="10"/>
        </w:numPr>
        <w:tabs>
          <w:tab w:val="left" w:pos="567"/>
          <w:tab w:val="left" w:pos="709"/>
          <w:tab w:val="left" w:pos="851"/>
          <w:tab w:val="left" w:pos="1134"/>
          <w:tab w:val="left" w:pos="1418"/>
        </w:tabs>
        <w:suppressAutoHyphens/>
        <w:spacing w:after="0" w:line="240" w:lineRule="auto"/>
        <w:ind w:left="0" w:firstLine="680"/>
        <w:contextualSpacing/>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kern w:val="2"/>
          <w:sz w:val="24"/>
          <w:szCs w:val="24"/>
          <w:lang w:val="pt-BR" w:eastAsia="ru-RU" w:bidi="hi-IN"/>
        </w:rPr>
        <w:t xml:space="preserve">iki 1577 valandų ANRIS PĮ priežiūros paslaugų užsakytiems pakeitimams ir patobulinimams atlikti pagal Techninės specifikacijos III skyriaus „Reikalavimai ANRIS PĮ modifikavimui ir priežiūrai“ </w:t>
      </w:r>
      <w:r w:rsidR="00186CF5">
        <w:rPr>
          <w:rFonts w:ascii="Times New Roman" w:eastAsia="Calibri" w:hAnsi="Times New Roman" w:cs="Times New Roman"/>
          <w:kern w:val="2"/>
          <w:sz w:val="24"/>
          <w:szCs w:val="24"/>
          <w:lang w:val="pt-BR" w:eastAsia="ru-RU" w:bidi="hi-IN"/>
        </w:rPr>
        <w:t>3.2</w:t>
      </w:r>
      <w:r w:rsidRPr="00022B98">
        <w:rPr>
          <w:rFonts w:ascii="Times New Roman" w:eastAsia="Calibri" w:hAnsi="Times New Roman" w:cs="Times New Roman"/>
          <w:kern w:val="2"/>
          <w:sz w:val="24"/>
          <w:szCs w:val="24"/>
          <w:lang w:val="pt-BR" w:eastAsia="ru-RU" w:bidi="hi-IN"/>
        </w:rPr>
        <w:t xml:space="preserve"> punkto reikalavimus. Paslaugos pagal Techninės specifikacijos III skyriaus „Reikalavimai ANRIS PĮ modifikavimui ir priežiūrai“</w:t>
      </w:r>
      <w:r w:rsidR="00AD1AFD">
        <w:rPr>
          <w:rFonts w:ascii="Times New Roman" w:eastAsia="Calibri" w:hAnsi="Times New Roman" w:cs="Times New Roman"/>
          <w:kern w:val="2"/>
          <w:sz w:val="24"/>
          <w:szCs w:val="24"/>
          <w:lang w:val="pt-BR" w:eastAsia="ru-RU" w:bidi="hi-IN"/>
        </w:rPr>
        <w:t xml:space="preserve"> </w:t>
      </w:r>
      <w:r w:rsidR="00186CF5">
        <w:rPr>
          <w:rFonts w:ascii="Times New Roman" w:eastAsia="Calibri" w:hAnsi="Times New Roman" w:cs="Times New Roman"/>
          <w:kern w:val="2"/>
          <w:sz w:val="24"/>
          <w:szCs w:val="24"/>
          <w:lang w:val="pt-BR" w:eastAsia="ru-RU" w:bidi="hi-IN"/>
        </w:rPr>
        <w:t>3.2</w:t>
      </w:r>
      <w:r w:rsidRPr="00022B98">
        <w:rPr>
          <w:rFonts w:ascii="Times New Roman" w:eastAsia="Calibri" w:hAnsi="Times New Roman" w:cs="Times New Roman"/>
          <w:kern w:val="2"/>
          <w:sz w:val="24"/>
          <w:szCs w:val="24"/>
          <w:lang w:val="pt-BR" w:eastAsia="ru-RU" w:bidi="hi-IN"/>
        </w:rPr>
        <w:t xml:space="preserve"> punkto reikalavimą užsakomos esant poreikiui;</w:t>
      </w:r>
    </w:p>
    <w:p w14:paraId="5DE5B590" w14:textId="77777777" w:rsidR="00430A69" w:rsidRPr="00022B98" w:rsidRDefault="00430A69" w:rsidP="00691EE1">
      <w:pPr>
        <w:numPr>
          <w:ilvl w:val="2"/>
          <w:numId w:val="10"/>
        </w:numPr>
        <w:tabs>
          <w:tab w:val="left" w:pos="567"/>
          <w:tab w:val="left" w:pos="709"/>
          <w:tab w:val="left" w:pos="851"/>
          <w:tab w:val="left" w:pos="1134"/>
          <w:tab w:val="left" w:pos="1418"/>
        </w:tabs>
        <w:suppressAutoHyphens/>
        <w:spacing w:after="0" w:line="240" w:lineRule="auto"/>
        <w:ind w:left="0" w:firstLine="680"/>
        <w:contextualSpacing/>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kern w:val="2"/>
          <w:sz w:val="24"/>
          <w:szCs w:val="24"/>
          <w:lang w:val="pt-BR" w:eastAsia="ru-RU" w:bidi="hi-IN"/>
        </w:rPr>
        <w:t>suteikta garantinė priežiūra sukurtai / modifikuotai ANRIS PĮ nuo sukurtos/modifikuotos konkrečios ANRIS PĮ perdavimo-priėmimo akto pasirašymo dienos sutarties galiojimo laikotarpiu ir 12 (dvylika) mėnesių nuo paskutinio paslaugų perdavimo-priėmimo akto pagal sutartį pasirašymo dienos</w:t>
      </w:r>
      <w:bookmarkEnd w:id="23"/>
      <w:r w:rsidRPr="00022B98">
        <w:rPr>
          <w:rFonts w:ascii="Times New Roman" w:eastAsia="Calibri" w:hAnsi="Times New Roman" w:cs="Times New Roman"/>
          <w:sz w:val="24"/>
          <w:szCs w:val="24"/>
          <w:lang w:val="pt-BR"/>
        </w:rPr>
        <w:t>.</w:t>
      </w:r>
    </w:p>
    <w:p w14:paraId="50734FBF" w14:textId="4BA9452D" w:rsidR="00430A69" w:rsidRPr="00192E0C" w:rsidRDefault="00430A69" w:rsidP="00691EE1">
      <w:pPr>
        <w:numPr>
          <w:ilvl w:val="1"/>
          <w:numId w:val="10"/>
        </w:numPr>
        <w:tabs>
          <w:tab w:val="left" w:pos="709"/>
        </w:tabs>
        <w:suppressAutoHyphens/>
        <w:spacing w:after="0" w:line="240" w:lineRule="auto"/>
        <w:ind w:left="0" w:firstLine="680"/>
        <w:contextualSpacing/>
        <w:textAlignment w:val="baseline"/>
        <w:rPr>
          <w:rFonts w:ascii="Times New Roman" w:eastAsia="Calibri" w:hAnsi="Times New Roman" w:cs="Times New Roman"/>
          <w:sz w:val="24"/>
          <w:szCs w:val="24"/>
        </w:rPr>
      </w:pPr>
      <w:r w:rsidRPr="00192E0C">
        <w:rPr>
          <w:rFonts w:ascii="Times New Roman" w:eastAsia="Calibri" w:hAnsi="Times New Roman" w:cs="Times New Roman"/>
          <w:sz w:val="24"/>
          <w:szCs w:val="24"/>
        </w:rPr>
        <w:t>ANR</w:t>
      </w:r>
      <w:r>
        <w:rPr>
          <w:rFonts w:ascii="Times New Roman" w:eastAsia="Calibri" w:hAnsi="Times New Roman" w:cs="Times New Roman"/>
          <w:sz w:val="24"/>
          <w:szCs w:val="24"/>
        </w:rPr>
        <w:t>IS</w:t>
      </w:r>
      <w:r w:rsidRPr="00192E0C">
        <w:rPr>
          <w:rFonts w:ascii="Times New Roman" w:eastAsia="Calibri" w:hAnsi="Times New Roman" w:cs="Times New Roman"/>
          <w:sz w:val="24"/>
          <w:szCs w:val="24"/>
        </w:rPr>
        <w:t xml:space="preserve"> PĮ modifikavimas ir </w:t>
      </w:r>
      <w:proofErr w:type="gramStart"/>
      <w:r w:rsidRPr="00192E0C">
        <w:rPr>
          <w:rFonts w:ascii="Times New Roman" w:eastAsia="Calibri" w:hAnsi="Times New Roman" w:cs="Times New Roman"/>
          <w:sz w:val="24"/>
          <w:szCs w:val="24"/>
        </w:rPr>
        <w:t>jos</w:t>
      </w:r>
      <w:proofErr w:type="gramEnd"/>
      <w:r w:rsidRPr="00192E0C">
        <w:rPr>
          <w:rFonts w:ascii="Times New Roman" w:eastAsia="Calibri" w:hAnsi="Times New Roman" w:cs="Times New Roman"/>
          <w:sz w:val="24"/>
          <w:szCs w:val="24"/>
        </w:rPr>
        <w:t xml:space="preserve"> įdiegimas atliekamas pagal Paslaugų teikimo grafiką (projekto veiklų tvarkaraštį), kuris Tiekėjo suderinamas su PO </w:t>
      </w:r>
      <w:r w:rsidRPr="00192E0C">
        <w:rPr>
          <w:rFonts w:ascii="Times New Roman" w:eastAsia="Calibri" w:hAnsi="Times New Roman" w:cs="Times New Roman"/>
          <w:kern w:val="2"/>
          <w:sz w:val="24"/>
          <w:szCs w:val="24"/>
          <w:lang w:eastAsia="ru-RU" w:bidi="hi-IN"/>
        </w:rPr>
        <w:t xml:space="preserve">ir pasirašomas per </w:t>
      </w:r>
      <w:r>
        <w:rPr>
          <w:rFonts w:ascii="Times New Roman" w:eastAsia="Calibri" w:hAnsi="Times New Roman" w:cs="Times New Roman"/>
          <w:kern w:val="2"/>
          <w:sz w:val="24"/>
          <w:szCs w:val="24"/>
          <w:lang w:eastAsia="ru-RU" w:bidi="hi-IN"/>
        </w:rPr>
        <w:t>10</w:t>
      </w:r>
      <w:r w:rsidRPr="00192E0C">
        <w:rPr>
          <w:rFonts w:ascii="Times New Roman" w:eastAsia="Calibri" w:hAnsi="Times New Roman" w:cs="Times New Roman"/>
          <w:kern w:val="2"/>
          <w:sz w:val="24"/>
          <w:szCs w:val="24"/>
          <w:lang w:eastAsia="ru-RU" w:bidi="hi-IN"/>
        </w:rPr>
        <w:t xml:space="preserve"> (</w:t>
      </w:r>
      <w:r>
        <w:rPr>
          <w:rFonts w:ascii="Times New Roman" w:eastAsia="Calibri" w:hAnsi="Times New Roman" w:cs="Times New Roman"/>
          <w:kern w:val="2"/>
          <w:sz w:val="24"/>
          <w:szCs w:val="24"/>
          <w:lang w:eastAsia="ru-RU" w:bidi="hi-IN"/>
        </w:rPr>
        <w:t>dešimt</w:t>
      </w:r>
      <w:r w:rsidRPr="00192E0C">
        <w:rPr>
          <w:rFonts w:ascii="Times New Roman" w:eastAsia="Calibri" w:hAnsi="Times New Roman" w:cs="Times New Roman"/>
          <w:kern w:val="2"/>
          <w:sz w:val="24"/>
          <w:szCs w:val="24"/>
          <w:lang w:eastAsia="ru-RU" w:bidi="hi-IN"/>
        </w:rPr>
        <w:t xml:space="preserve">) darbo dienų nuo </w:t>
      </w:r>
      <w:r>
        <w:rPr>
          <w:rFonts w:ascii="Times New Roman" w:eastAsia="Calibri" w:hAnsi="Times New Roman" w:cs="Times New Roman"/>
          <w:kern w:val="2"/>
          <w:sz w:val="24"/>
          <w:szCs w:val="24"/>
          <w:lang w:eastAsia="ru-RU" w:bidi="hi-IN"/>
        </w:rPr>
        <w:t>s</w:t>
      </w:r>
      <w:r w:rsidRPr="00192E0C">
        <w:rPr>
          <w:rFonts w:ascii="Times New Roman" w:eastAsia="Calibri" w:hAnsi="Times New Roman" w:cs="Times New Roman"/>
          <w:kern w:val="2"/>
          <w:sz w:val="24"/>
          <w:szCs w:val="24"/>
          <w:lang w:eastAsia="ru-RU" w:bidi="hi-IN"/>
        </w:rPr>
        <w:t>utarties įsigaliojimo dienos</w:t>
      </w:r>
      <w:r w:rsidRPr="00192E0C">
        <w:rPr>
          <w:rFonts w:ascii="Times New Roman" w:eastAsia="Calibri" w:hAnsi="Times New Roman" w:cs="Times New Roman"/>
          <w:sz w:val="24"/>
          <w:szCs w:val="24"/>
        </w:rPr>
        <w:t xml:space="preserve">. </w:t>
      </w:r>
      <w:r w:rsidRPr="00192E0C">
        <w:rPr>
          <w:rFonts w:ascii="Times New Roman" w:eastAsia="Calibri" w:hAnsi="Times New Roman" w:cs="Times New Roman"/>
          <w:kern w:val="2"/>
          <w:sz w:val="24"/>
          <w:szCs w:val="24"/>
          <w:lang w:eastAsia="ru-RU" w:bidi="hi-IN"/>
        </w:rPr>
        <w:t>Paslaugų teikimo grafike nurodomi terminai laikantis šių reikalavimų: ANR</w:t>
      </w:r>
      <w:r>
        <w:rPr>
          <w:rFonts w:ascii="Times New Roman" w:eastAsia="Calibri" w:hAnsi="Times New Roman" w:cs="Times New Roman"/>
          <w:kern w:val="2"/>
          <w:sz w:val="24"/>
          <w:szCs w:val="24"/>
          <w:lang w:eastAsia="ru-RU" w:bidi="hi-IN"/>
        </w:rPr>
        <w:t>IS</w:t>
      </w:r>
      <w:r w:rsidRPr="00192E0C">
        <w:rPr>
          <w:rFonts w:ascii="Times New Roman" w:eastAsia="Calibri" w:hAnsi="Times New Roman" w:cs="Times New Roman"/>
          <w:kern w:val="2"/>
          <w:sz w:val="24"/>
          <w:szCs w:val="24"/>
          <w:lang w:eastAsia="ru-RU" w:bidi="hi-IN"/>
        </w:rPr>
        <w:t xml:space="preserve"> PĮ modifikavimo paslaugos ir įdiegimas pagal šios Techninės specifikacijos III skyriuje </w:t>
      </w:r>
      <w:r w:rsidRPr="002A74AC">
        <w:rPr>
          <w:rFonts w:ascii="Times New Roman" w:eastAsia="Calibri" w:hAnsi="Times New Roman" w:cs="Times New Roman"/>
          <w:kern w:val="2"/>
          <w:sz w:val="24"/>
          <w:szCs w:val="24"/>
          <w:lang w:eastAsia="ru-RU" w:bidi="hi-IN"/>
        </w:rPr>
        <w:t>„Reikalavimai ANR</w:t>
      </w:r>
      <w:r>
        <w:rPr>
          <w:rFonts w:ascii="Times New Roman" w:eastAsia="Calibri" w:hAnsi="Times New Roman" w:cs="Times New Roman"/>
          <w:kern w:val="2"/>
          <w:sz w:val="24"/>
          <w:szCs w:val="24"/>
          <w:lang w:eastAsia="ru-RU" w:bidi="hi-IN"/>
        </w:rPr>
        <w:t>IS</w:t>
      </w:r>
      <w:r w:rsidRPr="002A74AC">
        <w:rPr>
          <w:rFonts w:ascii="Times New Roman" w:eastAsia="Calibri" w:hAnsi="Times New Roman" w:cs="Times New Roman"/>
          <w:kern w:val="2"/>
          <w:sz w:val="24"/>
          <w:szCs w:val="24"/>
          <w:lang w:eastAsia="ru-RU" w:bidi="hi-IN"/>
        </w:rPr>
        <w:t xml:space="preserve"> PĮ modifikavimui ir priežiūrai“ </w:t>
      </w:r>
      <w:r w:rsidRPr="00192E0C">
        <w:rPr>
          <w:rFonts w:ascii="Times New Roman" w:eastAsia="Calibri" w:hAnsi="Times New Roman" w:cs="Times New Roman"/>
          <w:kern w:val="2"/>
          <w:sz w:val="24"/>
          <w:szCs w:val="24"/>
          <w:lang w:eastAsia="ru-RU" w:bidi="hi-IN"/>
        </w:rPr>
        <w:t xml:space="preserve">nurodytus reikalavimus turi būti atlikti per 36 (trisdešimt šešis) mėnesius nuo </w:t>
      </w:r>
      <w:r>
        <w:rPr>
          <w:rFonts w:ascii="Times New Roman" w:eastAsia="Calibri" w:hAnsi="Times New Roman" w:cs="Times New Roman"/>
          <w:kern w:val="2"/>
          <w:sz w:val="24"/>
          <w:szCs w:val="24"/>
          <w:lang w:eastAsia="ru-RU" w:bidi="hi-IN"/>
        </w:rPr>
        <w:t>s</w:t>
      </w:r>
      <w:r w:rsidRPr="00192E0C">
        <w:rPr>
          <w:rFonts w:ascii="Times New Roman" w:eastAsia="Calibri" w:hAnsi="Times New Roman" w:cs="Times New Roman"/>
          <w:kern w:val="2"/>
          <w:sz w:val="24"/>
          <w:szCs w:val="24"/>
          <w:lang w:eastAsia="ru-RU" w:bidi="hi-IN"/>
        </w:rPr>
        <w:t>utarties įsigaliojimo d</w:t>
      </w:r>
      <w:r>
        <w:rPr>
          <w:rFonts w:ascii="Times New Roman" w:eastAsia="Calibri" w:hAnsi="Times New Roman" w:cs="Times New Roman"/>
          <w:kern w:val="2"/>
          <w:sz w:val="24"/>
          <w:szCs w:val="24"/>
          <w:lang w:eastAsia="ru-RU" w:bidi="hi-IN"/>
        </w:rPr>
        <w:t>ienos</w:t>
      </w:r>
      <w:r w:rsidRPr="00192E0C">
        <w:rPr>
          <w:rFonts w:ascii="Times New Roman" w:eastAsia="Calibri" w:hAnsi="Times New Roman" w:cs="Times New Roman"/>
          <w:kern w:val="2"/>
          <w:sz w:val="24"/>
          <w:szCs w:val="24"/>
          <w:lang w:eastAsia="ru-RU" w:bidi="hi-IN"/>
        </w:rPr>
        <w:t xml:space="preserve">. </w:t>
      </w:r>
      <w:r>
        <w:rPr>
          <w:rFonts w:ascii="Times New Roman" w:eastAsia="Calibri" w:hAnsi="Times New Roman" w:cs="Times New Roman"/>
          <w:kern w:val="2"/>
          <w:sz w:val="24"/>
          <w:szCs w:val="24"/>
          <w:lang w:eastAsia="ru-RU" w:bidi="hi-IN"/>
        </w:rPr>
        <w:t>Sukurtos/m</w:t>
      </w:r>
      <w:r w:rsidRPr="00192E0C">
        <w:rPr>
          <w:rFonts w:ascii="Times New Roman" w:eastAsia="Calibri" w:hAnsi="Times New Roman" w:cs="Times New Roman"/>
          <w:kern w:val="2"/>
          <w:sz w:val="24"/>
          <w:szCs w:val="24"/>
          <w:lang w:eastAsia="ru-RU" w:bidi="hi-IN"/>
        </w:rPr>
        <w:t>odifikuotos konkrečios ANR</w:t>
      </w:r>
      <w:r>
        <w:rPr>
          <w:rFonts w:ascii="Times New Roman" w:eastAsia="Calibri" w:hAnsi="Times New Roman" w:cs="Times New Roman"/>
          <w:kern w:val="2"/>
          <w:sz w:val="24"/>
          <w:szCs w:val="24"/>
          <w:lang w:eastAsia="ru-RU" w:bidi="hi-IN"/>
        </w:rPr>
        <w:t>IS</w:t>
      </w:r>
      <w:r w:rsidRPr="00192E0C">
        <w:rPr>
          <w:rFonts w:ascii="Times New Roman" w:eastAsia="Calibri" w:hAnsi="Times New Roman" w:cs="Times New Roman"/>
          <w:kern w:val="2"/>
          <w:sz w:val="24"/>
          <w:szCs w:val="24"/>
          <w:lang w:eastAsia="ru-RU" w:bidi="hi-IN"/>
        </w:rPr>
        <w:t xml:space="preserve"> PĮ garantinė priežiūra turi būti vykdoma </w:t>
      </w:r>
      <w:r w:rsidRPr="002A74AC">
        <w:rPr>
          <w:rFonts w:ascii="Times New Roman" w:eastAsia="Calibri" w:hAnsi="Times New Roman" w:cs="Times New Roman"/>
          <w:kern w:val="2"/>
          <w:sz w:val="24"/>
          <w:szCs w:val="24"/>
          <w:lang w:eastAsia="ru-RU" w:bidi="hi-IN"/>
        </w:rPr>
        <w:t>nuo sukurtos/modifikuotos konkrečios ANR</w:t>
      </w:r>
      <w:r>
        <w:rPr>
          <w:rFonts w:ascii="Times New Roman" w:eastAsia="Calibri" w:hAnsi="Times New Roman" w:cs="Times New Roman"/>
          <w:kern w:val="2"/>
          <w:sz w:val="24"/>
          <w:szCs w:val="24"/>
          <w:lang w:eastAsia="ru-RU" w:bidi="hi-IN"/>
        </w:rPr>
        <w:t>IS</w:t>
      </w:r>
      <w:r w:rsidRPr="002A74AC">
        <w:rPr>
          <w:rFonts w:ascii="Times New Roman" w:eastAsia="Calibri" w:hAnsi="Times New Roman" w:cs="Times New Roman"/>
          <w:kern w:val="2"/>
          <w:sz w:val="24"/>
          <w:szCs w:val="24"/>
          <w:lang w:eastAsia="ru-RU" w:bidi="hi-IN"/>
        </w:rPr>
        <w:t xml:space="preserve"> PĮ perdavimo-priėmimo akto pasirašymo dienos sutarties galiojimo laikotarpiu ir 12 (dvylika) mėnesių nuo paskutinio paslaugų perdavimo-priėmimo akto pasirašymo dienos.</w:t>
      </w:r>
    </w:p>
    <w:p w14:paraId="72C7300B" w14:textId="77777777" w:rsidR="00430A69" w:rsidRPr="00192E0C" w:rsidRDefault="00430A69" w:rsidP="00691EE1">
      <w:pPr>
        <w:numPr>
          <w:ilvl w:val="1"/>
          <w:numId w:val="10"/>
        </w:numPr>
        <w:tabs>
          <w:tab w:val="left" w:pos="709"/>
        </w:tabs>
        <w:suppressAutoHyphens/>
        <w:spacing w:after="0" w:line="240" w:lineRule="auto"/>
        <w:ind w:left="0" w:firstLine="680"/>
        <w:contextualSpacing/>
        <w:textAlignment w:val="baseline"/>
        <w:rPr>
          <w:rFonts w:ascii="Times New Roman" w:eastAsia="Calibri" w:hAnsi="Times New Roman" w:cs="Times New Roman"/>
          <w:sz w:val="24"/>
          <w:szCs w:val="24"/>
        </w:rPr>
      </w:pPr>
      <w:r w:rsidRPr="00192E0C">
        <w:rPr>
          <w:rFonts w:ascii="Times New Roman" w:eastAsia="Calibri" w:hAnsi="Times New Roman" w:cs="Times New Roman"/>
          <w:sz w:val="24"/>
          <w:szCs w:val="24"/>
        </w:rPr>
        <w:t>ANR</w:t>
      </w:r>
      <w:r>
        <w:rPr>
          <w:rFonts w:ascii="Times New Roman" w:eastAsia="Calibri" w:hAnsi="Times New Roman" w:cs="Times New Roman"/>
          <w:sz w:val="24"/>
          <w:szCs w:val="24"/>
        </w:rPr>
        <w:t>IS</w:t>
      </w:r>
      <w:r w:rsidRPr="00192E0C">
        <w:rPr>
          <w:rFonts w:ascii="Times New Roman" w:eastAsia="Calibri" w:hAnsi="Times New Roman" w:cs="Times New Roman"/>
          <w:sz w:val="24"/>
          <w:szCs w:val="24"/>
        </w:rPr>
        <w:t xml:space="preserve"> PĮ priežiūros paslaugos teikiamos pagal P</w:t>
      </w:r>
      <w:r>
        <w:rPr>
          <w:rFonts w:ascii="Times New Roman" w:eastAsia="Calibri" w:hAnsi="Times New Roman" w:cs="Times New Roman"/>
          <w:sz w:val="24"/>
          <w:szCs w:val="24"/>
        </w:rPr>
        <w:t>O</w:t>
      </w:r>
      <w:r w:rsidRPr="00192E0C">
        <w:rPr>
          <w:rFonts w:ascii="Times New Roman" w:eastAsia="Calibri" w:hAnsi="Times New Roman" w:cs="Times New Roman"/>
          <w:sz w:val="24"/>
          <w:szCs w:val="24"/>
        </w:rPr>
        <w:t xml:space="preserve"> poreikį šios </w:t>
      </w:r>
      <w:r>
        <w:rPr>
          <w:rFonts w:ascii="Times New Roman" w:eastAsia="Calibri" w:hAnsi="Times New Roman" w:cs="Times New Roman"/>
          <w:sz w:val="24"/>
          <w:szCs w:val="24"/>
        </w:rPr>
        <w:t xml:space="preserve">Techninės </w:t>
      </w:r>
      <w:r w:rsidRPr="00192E0C">
        <w:rPr>
          <w:rFonts w:ascii="Times New Roman" w:eastAsia="Calibri" w:hAnsi="Times New Roman" w:cs="Times New Roman"/>
          <w:sz w:val="24"/>
          <w:szCs w:val="24"/>
        </w:rPr>
        <w:t>specifikacijos 3.2 p</w:t>
      </w:r>
      <w:r>
        <w:rPr>
          <w:rFonts w:ascii="Times New Roman" w:eastAsia="Calibri" w:hAnsi="Times New Roman" w:cs="Times New Roman"/>
          <w:sz w:val="24"/>
          <w:szCs w:val="24"/>
        </w:rPr>
        <w:t>apunktyje</w:t>
      </w:r>
      <w:r w:rsidRPr="00192E0C">
        <w:rPr>
          <w:rFonts w:ascii="Times New Roman" w:eastAsia="Calibri" w:hAnsi="Times New Roman" w:cs="Times New Roman"/>
          <w:sz w:val="24"/>
          <w:szCs w:val="24"/>
        </w:rPr>
        <w:t xml:space="preserve"> nustatyta tvarka pagal</w:t>
      </w:r>
      <w:r w:rsidRPr="00192E0C">
        <w:rPr>
          <w:rFonts w:ascii="Times New Roman" w:eastAsia="Times New Roman" w:hAnsi="Times New Roman" w:cs="Times New Roman"/>
          <w:kern w:val="2"/>
          <w:sz w:val="24"/>
          <w:szCs w:val="24"/>
          <w:lang w:eastAsia="ru-RU" w:bidi="hi-IN"/>
        </w:rPr>
        <w:t xml:space="preserve"> </w:t>
      </w:r>
      <w:r w:rsidRPr="00192E0C">
        <w:rPr>
          <w:rFonts w:ascii="Times New Roman" w:eastAsia="Calibri" w:hAnsi="Times New Roman" w:cs="Times New Roman"/>
          <w:sz w:val="24"/>
          <w:szCs w:val="24"/>
        </w:rPr>
        <w:t xml:space="preserve">šios Techninės specifikacijos III skyriuje nurodytus reikalavimus </w:t>
      </w:r>
      <w:r>
        <w:rPr>
          <w:rFonts w:ascii="Times New Roman" w:eastAsia="Calibri" w:hAnsi="Times New Roman" w:cs="Times New Roman"/>
          <w:sz w:val="24"/>
          <w:szCs w:val="24"/>
        </w:rPr>
        <w:t>36</w:t>
      </w:r>
      <w:r w:rsidRPr="00192E0C">
        <w:rPr>
          <w:rFonts w:ascii="Times New Roman" w:eastAsia="Calibri" w:hAnsi="Times New Roman" w:cs="Times New Roman"/>
          <w:sz w:val="24"/>
          <w:szCs w:val="24"/>
        </w:rPr>
        <w:t xml:space="preserve"> (</w:t>
      </w:r>
      <w:r>
        <w:rPr>
          <w:rFonts w:ascii="Times New Roman" w:eastAsia="Calibri" w:hAnsi="Times New Roman" w:cs="Times New Roman"/>
          <w:sz w:val="24"/>
          <w:szCs w:val="24"/>
        </w:rPr>
        <w:t>trisdešimt šešis</w:t>
      </w:r>
      <w:r w:rsidRPr="00192E0C">
        <w:rPr>
          <w:rFonts w:ascii="Times New Roman" w:eastAsia="Calibri" w:hAnsi="Times New Roman" w:cs="Times New Roman"/>
          <w:sz w:val="24"/>
          <w:szCs w:val="24"/>
        </w:rPr>
        <w:t>) mėnesi</w:t>
      </w:r>
      <w:r>
        <w:rPr>
          <w:rFonts w:ascii="Times New Roman" w:eastAsia="Calibri" w:hAnsi="Times New Roman" w:cs="Times New Roman"/>
          <w:sz w:val="24"/>
          <w:szCs w:val="24"/>
        </w:rPr>
        <w:t>us</w:t>
      </w:r>
      <w:r w:rsidRPr="00192E0C">
        <w:rPr>
          <w:rFonts w:ascii="Times New Roman" w:eastAsia="Calibri" w:hAnsi="Times New Roman" w:cs="Times New Roman"/>
          <w:sz w:val="24"/>
          <w:szCs w:val="24"/>
        </w:rPr>
        <w:t xml:space="preserve"> nuo </w:t>
      </w:r>
      <w:r>
        <w:rPr>
          <w:rFonts w:ascii="Times New Roman" w:eastAsia="Calibri" w:hAnsi="Times New Roman" w:cs="Times New Roman"/>
          <w:sz w:val="24"/>
          <w:szCs w:val="24"/>
        </w:rPr>
        <w:t>s</w:t>
      </w:r>
      <w:r w:rsidRPr="00192E0C">
        <w:rPr>
          <w:rFonts w:ascii="Times New Roman" w:eastAsia="Calibri" w:hAnsi="Times New Roman" w:cs="Times New Roman"/>
          <w:sz w:val="24"/>
          <w:szCs w:val="24"/>
        </w:rPr>
        <w:t>utarties įsigaliojimo dienos užsakymų vertinimuose nustatytais terminais.</w:t>
      </w:r>
    </w:p>
    <w:p w14:paraId="5E8B1825" w14:textId="77777777" w:rsidR="00430A69" w:rsidRPr="00192E0C" w:rsidRDefault="00430A69" w:rsidP="00691EE1">
      <w:pPr>
        <w:numPr>
          <w:ilvl w:val="1"/>
          <w:numId w:val="10"/>
        </w:numPr>
        <w:suppressAutoHyphens/>
        <w:spacing w:after="0" w:line="240" w:lineRule="auto"/>
        <w:ind w:left="0" w:firstLine="680"/>
        <w:contextualSpacing/>
        <w:textAlignment w:val="baseline"/>
        <w:rPr>
          <w:rFonts w:ascii="Times New Roman" w:eastAsia="Calibri" w:hAnsi="Times New Roman" w:cs="Times New Roman"/>
          <w:sz w:val="24"/>
          <w:szCs w:val="24"/>
        </w:rPr>
      </w:pPr>
      <w:r w:rsidRPr="00192E0C">
        <w:rPr>
          <w:rFonts w:ascii="Times New Roman" w:eastAsia="Calibri" w:hAnsi="Times New Roman" w:cs="Times New Roman"/>
          <w:sz w:val="24"/>
          <w:szCs w:val="24"/>
        </w:rPr>
        <w:lastRenderedPageBreak/>
        <w:t>Pirkimo užduočiai įvykdyti Tiekėjas privalės:</w:t>
      </w:r>
    </w:p>
    <w:p w14:paraId="192A30EA" w14:textId="77777777" w:rsidR="00430A69" w:rsidRPr="00022B98" w:rsidRDefault="00430A69" w:rsidP="00691EE1">
      <w:pPr>
        <w:numPr>
          <w:ilvl w:val="2"/>
          <w:numId w:val="10"/>
        </w:numPr>
        <w:suppressAutoHyphens/>
        <w:spacing w:after="0" w:line="240" w:lineRule="auto"/>
        <w:ind w:left="0" w:firstLine="680"/>
        <w:contextualSpacing/>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kern w:val="2"/>
          <w:sz w:val="24"/>
          <w:szCs w:val="24"/>
          <w:lang w:val="pt-BR" w:eastAsia="ru-RU" w:bidi="hi-IN"/>
        </w:rPr>
        <w:t>atlikti funkcionalumo analizę ir projektavimą, parengti analizės ir projektavimo dokumentaciją ir suderinti su PO;</w:t>
      </w:r>
    </w:p>
    <w:p w14:paraId="02A342F3" w14:textId="77777777" w:rsidR="00430A69" w:rsidRPr="00022B98" w:rsidRDefault="00430A69" w:rsidP="00691EE1">
      <w:pPr>
        <w:numPr>
          <w:ilvl w:val="2"/>
          <w:numId w:val="10"/>
        </w:numPr>
        <w:suppressAutoHyphens/>
        <w:spacing w:after="0" w:line="240" w:lineRule="auto"/>
        <w:ind w:left="0" w:firstLine="680"/>
        <w:contextualSpacing/>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modifikuoti esamą ANRIS PĮ pagal Techninės specifikacijos III skyriuje nurodytus reikalavimus;</w:t>
      </w:r>
    </w:p>
    <w:p w14:paraId="4C4C11C2" w14:textId="77777777" w:rsidR="00430A69" w:rsidRPr="00022B98" w:rsidRDefault="00430A69" w:rsidP="00691EE1">
      <w:pPr>
        <w:numPr>
          <w:ilvl w:val="2"/>
          <w:numId w:val="10"/>
        </w:numPr>
        <w:suppressAutoHyphens/>
        <w:spacing w:after="0" w:line="240" w:lineRule="auto"/>
        <w:ind w:left="0" w:firstLine="680"/>
        <w:contextualSpacing/>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modifikuotą (sukurtą) PĮ įdiegti į IRD testinę aplinką ir dalyvauti testuojant;</w:t>
      </w:r>
    </w:p>
    <w:p w14:paraId="1D522323" w14:textId="77777777" w:rsidR="00430A69" w:rsidRPr="00022B98" w:rsidRDefault="00430A69" w:rsidP="00691EE1">
      <w:pPr>
        <w:numPr>
          <w:ilvl w:val="2"/>
          <w:numId w:val="10"/>
        </w:numPr>
        <w:suppressAutoHyphens/>
        <w:spacing w:after="0" w:line="240" w:lineRule="auto"/>
        <w:ind w:left="0" w:firstLine="680"/>
        <w:contextualSpacing/>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modifikuotą (sukurtą) ir ištestuotą PĮ įdiegti į IRD gamybinę aplinką;</w:t>
      </w:r>
    </w:p>
    <w:p w14:paraId="731AB028" w14:textId="77777777" w:rsidR="00430A69" w:rsidRPr="00022B98" w:rsidRDefault="00430A69" w:rsidP="00691EE1">
      <w:pPr>
        <w:numPr>
          <w:ilvl w:val="2"/>
          <w:numId w:val="10"/>
        </w:numPr>
        <w:suppressAutoHyphens/>
        <w:spacing w:after="0" w:line="240" w:lineRule="auto"/>
        <w:ind w:left="0" w:firstLine="680"/>
        <w:contextualSpacing/>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atnaujinti esamą ar sukurti naują ANRIS dokumentaciją;</w:t>
      </w:r>
    </w:p>
    <w:p w14:paraId="61E4E272" w14:textId="77777777" w:rsidR="00430A69" w:rsidRPr="00EB5CE4" w:rsidRDefault="00430A69" w:rsidP="00691EE1">
      <w:pPr>
        <w:numPr>
          <w:ilvl w:val="2"/>
          <w:numId w:val="10"/>
        </w:numPr>
        <w:suppressAutoHyphens/>
        <w:spacing w:after="0" w:line="240" w:lineRule="auto"/>
        <w:ind w:left="0" w:firstLine="680"/>
        <w:contextualSpacing/>
        <w:textAlignment w:val="baseline"/>
        <w:rPr>
          <w:rFonts w:ascii="Times New Roman" w:eastAsia="Calibri" w:hAnsi="Times New Roman" w:cs="Times New Roman"/>
          <w:sz w:val="24"/>
          <w:szCs w:val="24"/>
          <w:lang w:val="pt-BR"/>
        </w:rPr>
      </w:pPr>
      <w:r w:rsidRPr="00EB5CE4">
        <w:rPr>
          <w:rFonts w:ascii="Times New Roman" w:eastAsia="Calibri" w:hAnsi="Times New Roman" w:cs="Times New Roman"/>
          <w:sz w:val="24"/>
          <w:szCs w:val="24"/>
          <w:lang w:val="pt-BR"/>
        </w:rPr>
        <w:t>teikti ANRIS PĮ pakeitimams garantinės priežiūros paslaugą.</w:t>
      </w:r>
    </w:p>
    <w:p w14:paraId="24D00941" w14:textId="77777777" w:rsidR="00430A69" w:rsidRPr="00EB5CE4" w:rsidRDefault="00430A69" w:rsidP="00430A69">
      <w:pPr>
        <w:rPr>
          <w:lang w:val="pt-BR"/>
        </w:rPr>
      </w:pPr>
    </w:p>
    <w:p w14:paraId="5BFFD449" w14:textId="77777777" w:rsidR="00430A69" w:rsidRPr="00EB5CE4" w:rsidRDefault="00430A69" w:rsidP="00691EE1">
      <w:pPr>
        <w:keepNext/>
        <w:keepLines/>
        <w:numPr>
          <w:ilvl w:val="0"/>
          <w:numId w:val="8"/>
        </w:numPr>
        <w:suppressAutoHyphens/>
        <w:spacing w:after="0" w:line="240" w:lineRule="auto"/>
        <w:contextualSpacing/>
        <w:jc w:val="center"/>
        <w:textAlignment w:val="baseline"/>
        <w:outlineLvl w:val="3"/>
        <w:rPr>
          <w:rFonts w:ascii="Times New Roman" w:eastAsia="Times New Roman" w:hAnsi="Times New Roman" w:cs="Times New Roman"/>
          <w:b/>
          <w:bCs/>
          <w:sz w:val="24"/>
          <w:szCs w:val="24"/>
          <w:lang w:val="pt-BR"/>
        </w:rPr>
      </w:pPr>
      <w:r w:rsidRPr="00EB5CE4">
        <w:rPr>
          <w:rFonts w:ascii="Times New Roman" w:eastAsia="Times New Roman" w:hAnsi="Times New Roman" w:cs="Times New Roman"/>
          <w:b/>
          <w:bCs/>
          <w:sz w:val="24"/>
          <w:szCs w:val="24"/>
          <w:lang w:val="pt-BR"/>
        </w:rPr>
        <w:t>REIKALAVIMAI ANRIS PĮ MODIFIKAVIMUI IR PRIEŽIŪRAI</w:t>
      </w:r>
    </w:p>
    <w:p w14:paraId="007FCDEA" w14:textId="77777777" w:rsidR="00430A69" w:rsidRPr="00EB5CE4" w:rsidRDefault="00430A69" w:rsidP="00430A69">
      <w:pPr>
        <w:spacing w:after="0"/>
        <w:contextualSpacing/>
        <w:rPr>
          <w:rFonts w:ascii="Times New Roman" w:eastAsia="Calibri" w:hAnsi="Times New Roman" w:cs="Times New Roman"/>
          <w:sz w:val="24"/>
          <w:szCs w:val="24"/>
          <w:lang w:val="pt-BR"/>
        </w:rPr>
      </w:pPr>
    </w:p>
    <w:p w14:paraId="420B31DF" w14:textId="77777777" w:rsidR="00430A69" w:rsidRPr="00F937D5" w:rsidRDefault="00430A69" w:rsidP="00691EE1">
      <w:pPr>
        <w:numPr>
          <w:ilvl w:val="1"/>
          <w:numId w:val="11"/>
        </w:numPr>
        <w:tabs>
          <w:tab w:val="left" w:pos="567"/>
          <w:tab w:val="left" w:pos="851"/>
          <w:tab w:val="left" w:pos="1134"/>
          <w:tab w:val="left" w:pos="1418"/>
        </w:tabs>
        <w:suppressAutoHyphens/>
        <w:spacing w:after="0" w:line="240" w:lineRule="auto"/>
        <w:contextualSpacing/>
        <w:textAlignment w:val="baseline"/>
        <w:rPr>
          <w:rFonts w:ascii="Times New Roman" w:eastAsia="Calibri" w:hAnsi="Times New Roman" w:cs="Times New Roman"/>
          <w:sz w:val="24"/>
          <w:szCs w:val="24"/>
        </w:rPr>
      </w:pPr>
      <w:r w:rsidRPr="00EB5CE4">
        <w:rPr>
          <w:rFonts w:ascii="Times New Roman" w:eastAsia="Calibri" w:hAnsi="Times New Roman" w:cs="Times New Roman"/>
          <w:b/>
          <w:bCs/>
          <w:sz w:val="24"/>
          <w:szCs w:val="24"/>
          <w:lang w:val="pt-BR"/>
        </w:rPr>
        <w:t xml:space="preserve"> </w:t>
      </w:r>
      <w:r w:rsidRPr="00F937D5">
        <w:rPr>
          <w:rFonts w:ascii="Times New Roman" w:eastAsia="Calibri" w:hAnsi="Times New Roman" w:cs="Times New Roman"/>
          <w:b/>
          <w:sz w:val="24"/>
          <w:szCs w:val="24"/>
        </w:rPr>
        <w:t>Funkciniai reikalavimai:</w:t>
      </w:r>
    </w:p>
    <w:tbl>
      <w:tblPr>
        <w:tblStyle w:val="Lentelstinklelis1"/>
        <w:tblW w:w="0" w:type="auto"/>
        <w:tblLook w:val="04A0" w:firstRow="1" w:lastRow="0" w:firstColumn="1" w:lastColumn="0" w:noHBand="0" w:noVBand="1"/>
      </w:tblPr>
      <w:tblGrid>
        <w:gridCol w:w="940"/>
        <w:gridCol w:w="2883"/>
        <w:gridCol w:w="5805"/>
      </w:tblGrid>
      <w:tr w:rsidR="00430A69" w:rsidRPr="00806998" w14:paraId="03714803" w14:textId="77777777" w:rsidTr="00D94DE0">
        <w:tc>
          <w:tcPr>
            <w:tcW w:w="940" w:type="dxa"/>
          </w:tcPr>
          <w:p w14:paraId="428503C4" w14:textId="77777777" w:rsidR="00430A69" w:rsidRPr="00806998" w:rsidRDefault="00430A69" w:rsidP="00D94DE0">
            <w:pPr>
              <w:rPr>
                <w:rFonts w:ascii="Times New Roman" w:eastAsia="Calibri" w:hAnsi="Times New Roman" w:cs="Times New Roman"/>
                <w:sz w:val="24"/>
                <w:szCs w:val="24"/>
              </w:rPr>
            </w:pPr>
            <w:r w:rsidRPr="00806998">
              <w:rPr>
                <w:rFonts w:ascii="Times New Roman" w:eastAsia="SimSun, 宋体" w:hAnsi="Times New Roman" w:cs="Times New Roman"/>
                <w:sz w:val="24"/>
                <w:szCs w:val="24"/>
              </w:rPr>
              <w:t>Nr.</w:t>
            </w:r>
          </w:p>
        </w:tc>
        <w:tc>
          <w:tcPr>
            <w:tcW w:w="2883" w:type="dxa"/>
          </w:tcPr>
          <w:p w14:paraId="03EE4DA6" w14:textId="77777777" w:rsidR="00430A69" w:rsidRPr="00806998" w:rsidRDefault="00430A69" w:rsidP="00D94DE0">
            <w:pPr>
              <w:rPr>
                <w:rFonts w:ascii="Times New Roman" w:eastAsia="Calibri" w:hAnsi="Times New Roman" w:cs="Times New Roman"/>
                <w:sz w:val="24"/>
                <w:szCs w:val="24"/>
              </w:rPr>
            </w:pPr>
            <w:r w:rsidRPr="00806998">
              <w:rPr>
                <w:rFonts w:ascii="Times New Roman" w:eastAsia="SimSun, 宋体" w:hAnsi="Times New Roman" w:cs="Times New Roman"/>
                <w:b/>
                <w:bCs/>
                <w:color w:val="00000A"/>
                <w:sz w:val="24"/>
                <w:szCs w:val="24"/>
              </w:rPr>
              <w:t>Reikalavimas (</w:t>
            </w:r>
            <w:r w:rsidRPr="00806998">
              <w:rPr>
                <w:rFonts w:ascii="Times New Roman" w:eastAsia="SimSun, 宋体" w:hAnsi="Times New Roman" w:cs="Times New Roman"/>
                <w:b/>
                <w:bCs/>
                <w:i/>
                <w:color w:val="00000A"/>
                <w:sz w:val="24"/>
                <w:szCs w:val="24"/>
              </w:rPr>
              <w:t>trumpas pavadinimas</w:t>
            </w:r>
            <w:r w:rsidRPr="00806998">
              <w:rPr>
                <w:rFonts w:ascii="Times New Roman" w:eastAsia="SimSun, 宋体" w:hAnsi="Times New Roman" w:cs="Times New Roman"/>
                <w:b/>
                <w:bCs/>
                <w:color w:val="00000A"/>
                <w:sz w:val="24"/>
                <w:szCs w:val="24"/>
              </w:rPr>
              <w:t>)</w:t>
            </w:r>
          </w:p>
        </w:tc>
        <w:tc>
          <w:tcPr>
            <w:tcW w:w="5805" w:type="dxa"/>
          </w:tcPr>
          <w:p w14:paraId="68258BCE" w14:textId="77777777" w:rsidR="00430A69" w:rsidRPr="00806998" w:rsidRDefault="00430A69" w:rsidP="00D94DE0">
            <w:pPr>
              <w:rPr>
                <w:rFonts w:ascii="Times New Roman" w:eastAsia="Calibri" w:hAnsi="Times New Roman" w:cs="Times New Roman"/>
                <w:sz w:val="24"/>
                <w:szCs w:val="24"/>
              </w:rPr>
            </w:pPr>
            <w:r w:rsidRPr="00806998">
              <w:rPr>
                <w:rFonts w:ascii="Times New Roman" w:eastAsia="SimSun, 宋体" w:hAnsi="Times New Roman" w:cs="Times New Roman"/>
                <w:b/>
                <w:bCs/>
                <w:color w:val="00000A"/>
                <w:sz w:val="24"/>
                <w:szCs w:val="24"/>
              </w:rPr>
              <w:t>Reikalavimo aprašymas</w:t>
            </w:r>
          </w:p>
        </w:tc>
      </w:tr>
      <w:tr w:rsidR="00430A69" w:rsidRPr="00817497" w14:paraId="2640C487" w14:textId="77777777" w:rsidTr="00D94DE0">
        <w:tc>
          <w:tcPr>
            <w:tcW w:w="940" w:type="dxa"/>
          </w:tcPr>
          <w:p w14:paraId="2BE45D54" w14:textId="77777777" w:rsidR="00430A69" w:rsidRPr="00806998" w:rsidRDefault="00430A69" w:rsidP="00D94DE0">
            <w:pPr>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1.</w:t>
            </w:r>
          </w:p>
        </w:tc>
        <w:tc>
          <w:tcPr>
            <w:tcW w:w="2883" w:type="dxa"/>
          </w:tcPr>
          <w:p w14:paraId="72DD28DE" w14:textId="77777777" w:rsidR="00430A69" w:rsidRPr="00806998" w:rsidRDefault="00430A69" w:rsidP="00D94DE0">
            <w:pPr>
              <w:rPr>
                <w:rFonts w:ascii="Times New Roman" w:eastAsia="SimSun, 宋体" w:hAnsi="Times New Roman" w:cs="Times New Roman"/>
                <w:b/>
                <w:bCs/>
                <w:color w:val="00000A"/>
                <w:sz w:val="24"/>
                <w:szCs w:val="24"/>
              </w:rPr>
            </w:pPr>
            <w:r w:rsidRPr="00806998">
              <w:rPr>
                <w:rFonts w:ascii="Times New Roman" w:eastAsia="SimSun, 宋体" w:hAnsi="Times New Roman" w:cs="Times New Roman"/>
                <w:sz w:val="24"/>
                <w:szCs w:val="24"/>
              </w:rPr>
              <w:t>Naujos užduoties sukūrimas.</w:t>
            </w:r>
          </w:p>
        </w:tc>
        <w:tc>
          <w:tcPr>
            <w:tcW w:w="5805" w:type="dxa"/>
          </w:tcPr>
          <w:p w14:paraId="2975C62F" w14:textId="77777777" w:rsidR="00430A69" w:rsidRPr="00806998" w:rsidRDefault="00430A69" w:rsidP="00D94DE0">
            <w:pPr>
              <w:jc w:val="both"/>
              <w:rPr>
                <w:rFonts w:ascii="Times New Roman" w:eastAsia="SimSun, 宋体" w:hAnsi="Times New Roman" w:cs="Times New Roman"/>
                <w:b/>
                <w:bCs/>
                <w:color w:val="00000A"/>
                <w:sz w:val="24"/>
                <w:szCs w:val="24"/>
              </w:rPr>
            </w:pPr>
            <w:r w:rsidRPr="00806998">
              <w:rPr>
                <w:rFonts w:ascii="Times New Roman" w:eastAsia="SimSun, 宋体" w:hAnsi="Times New Roman" w:cs="Times New Roman"/>
                <w:sz w:val="24"/>
                <w:szCs w:val="24"/>
              </w:rPr>
              <w:t>Tais atvejais kai apdorojant iš EPP gautą pranešimą apie vairuotoją, kuris nusižengimo metu valdė transporto priemonę išregistruojamas „senas“ ROIK ir nesukuriamas naujas, tai suformuotų automatinio proceso užduotį.</w:t>
            </w:r>
          </w:p>
        </w:tc>
      </w:tr>
      <w:tr w:rsidR="00430A69" w:rsidRPr="00817497" w14:paraId="39BB1EE4" w14:textId="77777777" w:rsidTr="00D94DE0">
        <w:tc>
          <w:tcPr>
            <w:tcW w:w="940" w:type="dxa"/>
          </w:tcPr>
          <w:p w14:paraId="1DC04583" w14:textId="77777777" w:rsidR="00430A69" w:rsidRPr="00806998" w:rsidRDefault="00430A69" w:rsidP="00D94DE0">
            <w:pPr>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2.</w:t>
            </w:r>
          </w:p>
        </w:tc>
        <w:tc>
          <w:tcPr>
            <w:tcW w:w="2883" w:type="dxa"/>
          </w:tcPr>
          <w:p w14:paraId="74377D97" w14:textId="77777777" w:rsidR="00430A69" w:rsidRPr="00806998" w:rsidRDefault="00430A69" w:rsidP="00D94DE0">
            <w:pPr>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Sukurti papildomas AN teisenas asmeniui transporto priemonės (TP) savininkui jeigu TP nebuvo apdrausta privalomuoju civilinės atsakomybės draudimu.</w:t>
            </w:r>
          </w:p>
        </w:tc>
        <w:tc>
          <w:tcPr>
            <w:tcW w:w="5805" w:type="dxa"/>
          </w:tcPr>
          <w:p w14:paraId="0FDA033E" w14:textId="77777777" w:rsidR="00430A69" w:rsidRPr="00806998" w:rsidRDefault="00430A69" w:rsidP="00D94DE0">
            <w:pPr>
              <w:jc w:val="both"/>
              <w:rPr>
                <w:rFonts w:ascii="Times New Roman" w:eastAsia="SimSun, 宋体" w:hAnsi="Times New Roman" w:cs="Times New Roman"/>
                <w:sz w:val="24"/>
                <w:szCs w:val="24"/>
              </w:rPr>
            </w:pPr>
            <w:r w:rsidRPr="00806998">
              <w:rPr>
                <w:rFonts w:ascii="Times New Roman" w:eastAsia="Calibri" w:hAnsi="Times New Roman" w:cs="Times New Roman"/>
                <w:color w:val="000000"/>
                <w:sz w:val="24"/>
                <w:szCs w:val="24"/>
              </w:rPr>
              <w:t>Pradėtose administracinių nusižengimų teisenose, kurios pradėtos transporto priemonių savininkams už tai, kad nevykdė pareigos transporto priemonių valdytojų civilinės atsakomybės privalomuoju draudimu apdrausti viešajame eisme dalyvaujančios transporto priemonės, ir jam pateikus asmens duomenis EPP, kuris nusižengimo metu valdė (vairavo) transporto priemonę, nebūtų išregistruojami sukurti pagrindiniai ROIK, o papildomai sukuriamas naujas ANR</w:t>
            </w:r>
            <w:r>
              <w:rPr>
                <w:rFonts w:ascii="Times New Roman" w:eastAsia="Calibri" w:hAnsi="Times New Roman" w:cs="Times New Roman"/>
                <w:color w:val="000000"/>
                <w:sz w:val="24"/>
                <w:szCs w:val="24"/>
              </w:rPr>
              <w:t>IS</w:t>
            </w:r>
            <w:r w:rsidRPr="00806998">
              <w:rPr>
                <w:rFonts w:ascii="Times New Roman" w:eastAsia="Calibri" w:hAnsi="Times New Roman" w:cs="Times New Roman"/>
                <w:color w:val="000000"/>
                <w:sz w:val="24"/>
                <w:szCs w:val="24"/>
              </w:rPr>
              <w:t xml:space="preserve"> ROIK asmeniui, kuris vairavo transporto priemonę, kuri neapdrausta transporto priemonių valdytojų civilinės atsakomybės privalomuoju </w:t>
            </w:r>
            <w:r w:rsidRPr="00806998">
              <w:rPr>
                <w:rFonts w:ascii="Times New Roman" w:eastAsia="Calibri" w:hAnsi="Times New Roman" w:cs="Times New Roman"/>
                <w:sz w:val="24"/>
                <w:szCs w:val="24"/>
              </w:rPr>
              <w:t>draudimu. DPKS, kai nurodomas vairuotojas asmens tipą atvaizduotų „Vairuotojas“, o ne „Kitas“.</w:t>
            </w:r>
          </w:p>
        </w:tc>
      </w:tr>
      <w:tr w:rsidR="00430A69" w:rsidRPr="00817497" w14:paraId="12728069" w14:textId="77777777" w:rsidTr="00D94DE0">
        <w:tc>
          <w:tcPr>
            <w:tcW w:w="940" w:type="dxa"/>
          </w:tcPr>
          <w:p w14:paraId="5A9CE199" w14:textId="77777777" w:rsidR="00430A69" w:rsidRPr="00806998" w:rsidRDefault="00430A69" w:rsidP="00D94DE0">
            <w:pPr>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3.</w:t>
            </w:r>
          </w:p>
        </w:tc>
        <w:tc>
          <w:tcPr>
            <w:tcW w:w="2883" w:type="dxa"/>
          </w:tcPr>
          <w:p w14:paraId="4F87A371" w14:textId="77777777" w:rsidR="00430A69" w:rsidRPr="00806998" w:rsidRDefault="00430A69" w:rsidP="00D94DE0">
            <w:pPr>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Tobulinti informavimą apie pranešimų iš EPP gavimą</w:t>
            </w:r>
            <w:r>
              <w:rPr>
                <w:rFonts w:ascii="Times New Roman" w:eastAsia="SimSun, 宋体" w:hAnsi="Times New Roman" w:cs="Times New Roman"/>
                <w:sz w:val="24"/>
                <w:szCs w:val="24"/>
              </w:rPr>
              <w:t>.</w:t>
            </w:r>
          </w:p>
        </w:tc>
        <w:tc>
          <w:tcPr>
            <w:tcW w:w="5805" w:type="dxa"/>
          </w:tcPr>
          <w:p w14:paraId="2195FF5E" w14:textId="77777777" w:rsidR="00430A69" w:rsidRPr="00806998" w:rsidRDefault="00430A69" w:rsidP="00D94DE0">
            <w:pPr>
              <w:jc w:val="both"/>
              <w:rPr>
                <w:rFonts w:ascii="Times New Roman" w:eastAsia="Calibri" w:hAnsi="Times New Roman" w:cs="Times New Roman"/>
                <w:color w:val="000000"/>
                <w:sz w:val="24"/>
                <w:szCs w:val="24"/>
              </w:rPr>
            </w:pPr>
            <w:r w:rsidRPr="00806998">
              <w:rPr>
                <w:rFonts w:ascii="Times New Roman" w:eastAsia="SimSun, 宋体" w:hAnsi="Times New Roman" w:cs="Times New Roman"/>
                <w:sz w:val="24"/>
                <w:szCs w:val="24"/>
              </w:rPr>
              <w:t xml:space="preserve">Kai gaunamas iš EPP </w:t>
            </w:r>
            <w:r>
              <w:rPr>
                <w:rFonts w:ascii="Times New Roman" w:eastAsia="SimSun, 宋体" w:hAnsi="Times New Roman" w:cs="Times New Roman"/>
                <w:sz w:val="24"/>
                <w:szCs w:val="24"/>
              </w:rPr>
              <w:t>p</w:t>
            </w:r>
            <w:r w:rsidRPr="00806998">
              <w:rPr>
                <w:rFonts w:ascii="Times New Roman" w:eastAsia="SimSun, 宋体" w:hAnsi="Times New Roman" w:cs="Times New Roman"/>
                <w:sz w:val="24"/>
                <w:szCs w:val="24"/>
              </w:rPr>
              <w:t>ranešimas apie naudotoją, turi būti vartotojui pateikiamas užrašas „Šiam ROIK gautas pranešimas iš EPP“ (analogiškai kaip su skundu, gautu iš EPP). Raudonas užrašas išnyksta kai priimamas pranešimas. Pranešimas turi būti atvaizduojamas ir ANR</w:t>
            </w:r>
            <w:r>
              <w:rPr>
                <w:rFonts w:ascii="Times New Roman" w:eastAsia="SimSun, 宋体" w:hAnsi="Times New Roman" w:cs="Times New Roman"/>
                <w:sz w:val="24"/>
                <w:szCs w:val="24"/>
              </w:rPr>
              <w:t>IS</w:t>
            </w:r>
            <w:r w:rsidRPr="00806998">
              <w:rPr>
                <w:rFonts w:ascii="Times New Roman" w:eastAsia="SimSun, 宋体" w:hAnsi="Times New Roman" w:cs="Times New Roman"/>
                <w:sz w:val="24"/>
                <w:szCs w:val="24"/>
              </w:rPr>
              <w:t xml:space="preserve"> ir ANR</w:t>
            </w:r>
            <w:r>
              <w:rPr>
                <w:rFonts w:ascii="Times New Roman" w:eastAsia="SimSun, 宋体" w:hAnsi="Times New Roman" w:cs="Times New Roman"/>
                <w:sz w:val="24"/>
                <w:szCs w:val="24"/>
              </w:rPr>
              <w:t>IS</w:t>
            </w:r>
            <w:r w:rsidRPr="00806998">
              <w:rPr>
                <w:rFonts w:ascii="Times New Roman" w:eastAsia="SimSun, 宋体" w:hAnsi="Times New Roman" w:cs="Times New Roman"/>
                <w:sz w:val="24"/>
                <w:szCs w:val="24"/>
              </w:rPr>
              <w:t xml:space="preserve"> PFS.</w:t>
            </w:r>
          </w:p>
        </w:tc>
      </w:tr>
      <w:tr w:rsidR="00430A69" w:rsidRPr="00817497" w14:paraId="735176BC" w14:textId="77777777" w:rsidTr="00D94DE0">
        <w:tc>
          <w:tcPr>
            <w:tcW w:w="940" w:type="dxa"/>
          </w:tcPr>
          <w:p w14:paraId="4DB4E5A8" w14:textId="77777777" w:rsidR="00430A69" w:rsidRPr="00806998" w:rsidRDefault="00430A69" w:rsidP="00D94DE0">
            <w:pPr>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4.</w:t>
            </w:r>
          </w:p>
        </w:tc>
        <w:tc>
          <w:tcPr>
            <w:tcW w:w="2883" w:type="dxa"/>
          </w:tcPr>
          <w:p w14:paraId="2FDB29A3" w14:textId="77777777" w:rsidR="00430A69" w:rsidRPr="00806998" w:rsidRDefault="00430A69" w:rsidP="00D94DE0">
            <w:pPr>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Automatinio duomenų proceso tobulinimas DPKS modulyje.</w:t>
            </w:r>
          </w:p>
        </w:tc>
        <w:tc>
          <w:tcPr>
            <w:tcW w:w="5805" w:type="dxa"/>
          </w:tcPr>
          <w:p w14:paraId="05D91042" w14:textId="77777777" w:rsidR="00430A69" w:rsidRPr="00806998" w:rsidRDefault="00430A69" w:rsidP="00D94DE0">
            <w:pPr>
              <w:jc w:val="both"/>
              <w:rPr>
                <w:rFonts w:ascii="Times New Roman" w:eastAsia="Calibri" w:hAnsi="Times New Roman" w:cs="Times New Roman"/>
                <w:sz w:val="24"/>
                <w:szCs w:val="24"/>
              </w:rPr>
            </w:pPr>
            <w:r w:rsidRPr="00806998">
              <w:rPr>
                <w:rFonts w:ascii="Times New Roman" w:eastAsia="SimSun, 宋体" w:hAnsi="Times New Roman" w:cs="Times New Roman"/>
                <w:sz w:val="24"/>
                <w:szCs w:val="24"/>
              </w:rPr>
              <w:t>Tais atvejais, kai TP savininkas yra fizinis asmuo ir baudžiamas dėl pareigos apdrausti TP nevykdymo ir jis (TP savininkas) per EPP patiekia pranešimą apie naudotoją, tuomet, turėtų automatinis procesas sukurti susijusį nusižengimą (vairuotojui už vairavimą TP be draudimo). Šiuo atveju TP savininkui sukurtas ANR</w:t>
            </w:r>
            <w:r>
              <w:rPr>
                <w:rFonts w:ascii="Times New Roman" w:eastAsia="SimSun, 宋体" w:hAnsi="Times New Roman" w:cs="Times New Roman"/>
                <w:sz w:val="24"/>
                <w:szCs w:val="24"/>
              </w:rPr>
              <w:t>IS</w:t>
            </w:r>
            <w:r w:rsidRPr="00806998">
              <w:rPr>
                <w:rFonts w:ascii="Times New Roman" w:eastAsia="SimSun, 宋体" w:hAnsi="Times New Roman" w:cs="Times New Roman"/>
                <w:sz w:val="24"/>
                <w:szCs w:val="24"/>
              </w:rPr>
              <w:t xml:space="preserve"> ROIK neišregistruojamas. Toks funkcionalumas turi veikti ir automatinio proceso metu ir inicijuojant automatinė procesą rankiniu būdu.</w:t>
            </w:r>
          </w:p>
        </w:tc>
      </w:tr>
      <w:tr w:rsidR="00430A69" w:rsidRPr="00817497" w14:paraId="33A1E375" w14:textId="77777777" w:rsidTr="00D94DE0">
        <w:tc>
          <w:tcPr>
            <w:tcW w:w="940" w:type="dxa"/>
          </w:tcPr>
          <w:p w14:paraId="1745046F" w14:textId="77777777" w:rsidR="00430A69" w:rsidRPr="00806998" w:rsidRDefault="00430A69" w:rsidP="00D94DE0">
            <w:pPr>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5.</w:t>
            </w:r>
          </w:p>
        </w:tc>
        <w:tc>
          <w:tcPr>
            <w:tcW w:w="2883" w:type="dxa"/>
          </w:tcPr>
          <w:p w14:paraId="4DC7CCCC" w14:textId="77777777" w:rsidR="00430A69" w:rsidRPr="00806998" w:rsidRDefault="00430A69" w:rsidP="00D94DE0">
            <w:pPr>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Patobulinti DPKS gaunamų pažeidimų tipų apdorojimą.</w:t>
            </w:r>
          </w:p>
        </w:tc>
        <w:tc>
          <w:tcPr>
            <w:tcW w:w="5805" w:type="dxa"/>
          </w:tcPr>
          <w:p w14:paraId="050889FA" w14:textId="77777777" w:rsidR="00430A69" w:rsidRPr="00806998" w:rsidRDefault="00430A69" w:rsidP="00D94DE0">
            <w:pPr>
              <w:jc w:val="both"/>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Peržiūrėti ir patobulinti esamų DPKS gaunamų tipų apdorojimą, leidžiant koreguoti „Su nusižengimu susiję asmenys“ esančio modalinio lango „Asmenys“ duomenis (pvz. AN padariusio tipas, KTPR asmens tipas). Automatinis procesas turi leisti pridėti daugiau negu vieną asmenį su tipu „vairuotojas“.</w:t>
            </w:r>
          </w:p>
        </w:tc>
      </w:tr>
      <w:tr w:rsidR="00430A69" w:rsidRPr="00817497" w14:paraId="070B5372" w14:textId="77777777" w:rsidTr="00D94DE0">
        <w:tc>
          <w:tcPr>
            <w:tcW w:w="940" w:type="dxa"/>
          </w:tcPr>
          <w:p w14:paraId="649FDCB6" w14:textId="77777777" w:rsidR="00430A69" w:rsidRPr="00806998" w:rsidRDefault="00430A69" w:rsidP="00D94DE0">
            <w:pPr>
              <w:rPr>
                <w:rFonts w:ascii="Times New Roman" w:eastAsia="SimSun, 宋体" w:hAnsi="Times New Roman" w:cs="Times New Roman"/>
                <w:sz w:val="24"/>
                <w:szCs w:val="24"/>
              </w:rPr>
            </w:pPr>
            <w:r>
              <w:rPr>
                <w:rFonts w:ascii="Times New Roman" w:eastAsia="SimSun, 宋体" w:hAnsi="Times New Roman" w:cs="Times New Roman"/>
                <w:sz w:val="24"/>
                <w:szCs w:val="24"/>
              </w:rPr>
              <w:lastRenderedPageBreak/>
              <w:t>6</w:t>
            </w:r>
            <w:r w:rsidRPr="00806998">
              <w:rPr>
                <w:rFonts w:ascii="Times New Roman" w:eastAsia="SimSun, 宋体" w:hAnsi="Times New Roman" w:cs="Times New Roman"/>
                <w:sz w:val="24"/>
                <w:szCs w:val="24"/>
              </w:rPr>
              <w:t>.</w:t>
            </w:r>
          </w:p>
        </w:tc>
        <w:tc>
          <w:tcPr>
            <w:tcW w:w="2883" w:type="dxa"/>
          </w:tcPr>
          <w:p w14:paraId="63E330D2" w14:textId="77777777" w:rsidR="00430A69" w:rsidRPr="00806998" w:rsidRDefault="00430A69" w:rsidP="00D94DE0">
            <w:pPr>
              <w:widowControl w:val="0"/>
              <w:suppressAutoHyphens/>
              <w:textAlignment w:val="baseline"/>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Patobulinti transporto priemonės savininkų identifikavimą.</w:t>
            </w:r>
          </w:p>
        </w:tc>
        <w:tc>
          <w:tcPr>
            <w:tcW w:w="5805" w:type="dxa"/>
          </w:tcPr>
          <w:p w14:paraId="1DD4C80D" w14:textId="77777777" w:rsidR="00430A69" w:rsidRPr="00806998" w:rsidRDefault="00430A69" w:rsidP="00D94DE0">
            <w:pPr>
              <w:widowControl w:val="0"/>
              <w:suppressAutoHyphens/>
              <w:jc w:val="both"/>
              <w:textAlignment w:val="baseline"/>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Šiuo metu nustatant TP savininko duomenis naudojamas VIN kodas. Tais atvejais, kai nėra pilno VIN kodo (pvz. savadarbė priekaba ir pan.) (VIN kodą turi sudaryti 17 simbolių), o yra paprastas numeris (ne VIN kodas, kurį sudaro 17 simbolių) tai nustatomi visi savininkai, kurių numeris prasideda analogiškais simboliais. Esant tokiai situacijai ANR</w:t>
            </w:r>
            <w:r>
              <w:rPr>
                <w:rFonts w:ascii="Times New Roman" w:eastAsia="SimSun, 宋体" w:hAnsi="Times New Roman" w:cs="Times New Roman"/>
                <w:sz w:val="24"/>
                <w:szCs w:val="24"/>
              </w:rPr>
              <w:t>IS</w:t>
            </w:r>
            <w:r w:rsidRPr="00806998">
              <w:rPr>
                <w:rFonts w:ascii="Times New Roman" w:eastAsia="SimSun, 宋体" w:hAnsi="Times New Roman" w:cs="Times New Roman"/>
                <w:sz w:val="24"/>
                <w:szCs w:val="24"/>
              </w:rPr>
              <w:t xml:space="preserve"> naudoja atsitiktinio savininko duomenis. Siekiant užtikrinti tinkamą duomenų apie tokią TP gavimą būtina patobulinti duomenų paėmimą, sukuriant kad TP savininko duomenys traukiami ne tik pagal VIN kodą, bet ir pagal valstybinį Nr.</w:t>
            </w:r>
          </w:p>
        </w:tc>
      </w:tr>
      <w:tr w:rsidR="00430A69" w:rsidRPr="00806998" w14:paraId="64E08F2A" w14:textId="77777777" w:rsidTr="00D94DE0">
        <w:tc>
          <w:tcPr>
            <w:tcW w:w="940" w:type="dxa"/>
          </w:tcPr>
          <w:p w14:paraId="588D0325" w14:textId="77777777" w:rsidR="00430A69" w:rsidRPr="00806998" w:rsidRDefault="00430A69" w:rsidP="00D94DE0">
            <w:pPr>
              <w:rPr>
                <w:rFonts w:ascii="Times New Roman" w:eastAsia="SimSun, 宋体" w:hAnsi="Times New Roman" w:cs="Times New Roman"/>
                <w:sz w:val="24"/>
                <w:szCs w:val="24"/>
              </w:rPr>
            </w:pPr>
            <w:r>
              <w:rPr>
                <w:rFonts w:ascii="Times New Roman" w:eastAsia="SimSun, 宋体" w:hAnsi="Times New Roman" w:cs="Times New Roman"/>
                <w:sz w:val="24"/>
                <w:szCs w:val="24"/>
              </w:rPr>
              <w:t>7</w:t>
            </w:r>
            <w:r w:rsidRPr="00806998">
              <w:rPr>
                <w:rFonts w:ascii="Times New Roman" w:eastAsia="SimSun, 宋体" w:hAnsi="Times New Roman" w:cs="Times New Roman"/>
                <w:sz w:val="24"/>
                <w:szCs w:val="24"/>
              </w:rPr>
              <w:t>.</w:t>
            </w:r>
          </w:p>
        </w:tc>
        <w:tc>
          <w:tcPr>
            <w:tcW w:w="2883" w:type="dxa"/>
          </w:tcPr>
          <w:p w14:paraId="34BE8E44" w14:textId="77777777" w:rsidR="00430A69" w:rsidRPr="00806998" w:rsidRDefault="00430A69" w:rsidP="00D94DE0">
            <w:pPr>
              <w:widowControl w:val="0"/>
              <w:suppressAutoHyphens/>
              <w:textAlignment w:val="baseline"/>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Juridinio asmens adreso duomenų atvaizdavimas struktūrizuotai.</w:t>
            </w:r>
          </w:p>
        </w:tc>
        <w:tc>
          <w:tcPr>
            <w:tcW w:w="5805" w:type="dxa"/>
          </w:tcPr>
          <w:p w14:paraId="0D6488CB" w14:textId="77777777" w:rsidR="00430A69" w:rsidRPr="00806998" w:rsidRDefault="00430A69" w:rsidP="00D94DE0">
            <w:pPr>
              <w:widowControl w:val="0"/>
              <w:suppressAutoHyphens/>
              <w:jc w:val="both"/>
              <w:textAlignment w:val="baseline"/>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Juridinio asmens adresas turi būti atvaizduojamas struktūrizuotuose laukuose. Duomenys turi būti naudojami formuojant dokumentus ir juos išsiunčiant.</w:t>
            </w:r>
          </w:p>
        </w:tc>
      </w:tr>
      <w:tr w:rsidR="00430A69" w:rsidRPr="00817497" w14:paraId="735FF11D" w14:textId="77777777" w:rsidTr="00D94DE0">
        <w:tc>
          <w:tcPr>
            <w:tcW w:w="940" w:type="dxa"/>
          </w:tcPr>
          <w:p w14:paraId="15E119AC" w14:textId="77777777" w:rsidR="00430A69" w:rsidRPr="00806998" w:rsidRDefault="00430A69" w:rsidP="00D94DE0">
            <w:pPr>
              <w:rPr>
                <w:rFonts w:ascii="Times New Roman" w:eastAsia="SimSun, 宋体" w:hAnsi="Times New Roman" w:cs="Times New Roman"/>
                <w:sz w:val="24"/>
                <w:szCs w:val="24"/>
              </w:rPr>
            </w:pPr>
            <w:r>
              <w:rPr>
                <w:rFonts w:ascii="Times New Roman" w:eastAsia="SimSun, 宋体" w:hAnsi="Times New Roman" w:cs="Times New Roman"/>
                <w:sz w:val="24"/>
                <w:szCs w:val="24"/>
              </w:rPr>
              <w:t>8</w:t>
            </w:r>
            <w:r w:rsidRPr="00806998">
              <w:rPr>
                <w:rFonts w:ascii="Times New Roman" w:eastAsia="SimSun, 宋体" w:hAnsi="Times New Roman" w:cs="Times New Roman"/>
                <w:sz w:val="24"/>
                <w:szCs w:val="24"/>
              </w:rPr>
              <w:t>.</w:t>
            </w:r>
          </w:p>
        </w:tc>
        <w:tc>
          <w:tcPr>
            <w:tcW w:w="2883" w:type="dxa"/>
          </w:tcPr>
          <w:p w14:paraId="77A2A609" w14:textId="77777777" w:rsidR="00430A69" w:rsidRPr="00806998" w:rsidRDefault="00430A69" w:rsidP="00D94DE0">
            <w:pPr>
              <w:widowControl w:val="0"/>
              <w:suppressAutoHyphens/>
              <w:textAlignment w:val="baseline"/>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Automatinio proceso naujais pažeidimų tipais papildymas.</w:t>
            </w:r>
          </w:p>
        </w:tc>
        <w:tc>
          <w:tcPr>
            <w:tcW w:w="5805" w:type="dxa"/>
          </w:tcPr>
          <w:p w14:paraId="35C89D35" w14:textId="77777777" w:rsidR="00430A69" w:rsidRPr="00806998" w:rsidRDefault="00430A69" w:rsidP="00D94DE0">
            <w:pPr>
              <w:suppressAutoHyphens/>
              <w:jc w:val="both"/>
              <w:rPr>
                <w:rFonts w:ascii="Times New Roman" w:eastAsia="Calibri" w:hAnsi="Times New Roman" w:cs="Times New Roman"/>
                <w:sz w:val="24"/>
                <w:szCs w:val="24"/>
              </w:rPr>
            </w:pPr>
            <w:r w:rsidRPr="00806998">
              <w:rPr>
                <w:rFonts w:ascii="Times New Roman" w:eastAsia="Calibri" w:hAnsi="Times New Roman" w:cs="Times New Roman"/>
                <w:sz w:val="24"/>
                <w:szCs w:val="24"/>
              </w:rPr>
              <w:t>1. Patobulinti ANR</w:t>
            </w:r>
            <w:r>
              <w:rPr>
                <w:rFonts w:ascii="Times New Roman" w:eastAsia="Calibri" w:hAnsi="Times New Roman" w:cs="Times New Roman"/>
                <w:sz w:val="24"/>
                <w:szCs w:val="24"/>
              </w:rPr>
              <w:t>IS</w:t>
            </w:r>
            <w:r w:rsidRPr="00806998">
              <w:rPr>
                <w:rFonts w:ascii="Times New Roman" w:eastAsia="Calibri" w:hAnsi="Times New Roman" w:cs="Times New Roman"/>
                <w:sz w:val="24"/>
                <w:szCs w:val="24"/>
              </w:rPr>
              <w:t xml:space="preserve"> automatinį procesą, sukuriant galimybę rankiniu būdu pridėti kitą pažeidimo tipą ir inicijuoti automatinį procesą. Sukurti naują pažeidimo tipą, kuris galėtų būti (bet nebūtinai) pasirenkamas rankiniu būdu, kai automatinio proceso metu suformuojama automatinio proceso užduotis, kad negauti vairuotojo pažymėjimo duomenys. Inicijuojant automatinė procesą turėtų būti galimybė pasirinkti: a) asmuo vairavo neturint teisės vairuoti šios rūšies TP; b) kai vairuojančiam asmeniui sustabdyta teisė vairuoti TP; c) kai vairuojančiam asmeniui atimta teisė vairuoti TP. Nustačius minimas aplinkybes pagal šiuo metu veikiančias automatinio proceso taisykles turi pasipildyti fabula, parenkamas ANK straipsnis, dalis bei priimami procesiniai sprendimai.</w:t>
            </w:r>
          </w:p>
          <w:p w14:paraId="6C43D07E" w14:textId="77777777" w:rsidR="00430A69" w:rsidRPr="00806998" w:rsidRDefault="00430A69" w:rsidP="00D94DE0">
            <w:pPr>
              <w:suppressAutoHyphens/>
              <w:jc w:val="both"/>
              <w:rPr>
                <w:rFonts w:ascii="Times New Roman" w:eastAsia="Calibri" w:hAnsi="Times New Roman" w:cs="Times New Roman"/>
                <w:sz w:val="24"/>
                <w:szCs w:val="24"/>
              </w:rPr>
            </w:pPr>
            <w:r w:rsidRPr="00806998">
              <w:rPr>
                <w:rFonts w:ascii="Times New Roman" w:eastAsia="Calibri" w:hAnsi="Times New Roman" w:cs="Times New Roman"/>
                <w:sz w:val="24"/>
                <w:szCs w:val="24"/>
              </w:rPr>
              <w:t>2. Papildyti automatinio proceso taisykles, kad esant požymiui (pvz. administracinis nurodymas negalimas ar pan.) (jis galėtų būti sukurtas ANK straipsnių klasifikatoriuje prie konkretaus straipsnio, dalies ar veikos) būtų surašomas administracinio nusižengimo protokolas be nurodymo.</w:t>
            </w:r>
          </w:p>
          <w:p w14:paraId="00A2749A" w14:textId="77777777" w:rsidR="00430A69" w:rsidRPr="00806998" w:rsidRDefault="00430A69" w:rsidP="00D94DE0">
            <w:pPr>
              <w:shd w:val="clear" w:color="auto" w:fill="FFFFFF"/>
              <w:suppressAutoHyphens/>
              <w:jc w:val="both"/>
              <w:rPr>
                <w:rFonts w:ascii="Times New Roman" w:eastAsia="SimSun, 宋体" w:hAnsi="Times New Roman" w:cs="Times New Roman"/>
                <w:sz w:val="24"/>
                <w:szCs w:val="24"/>
              </w:rPr>
            </w:pPr>
            <w:r w:rsidRPr="00806998">
              <w:rPr>
                <w:rFonts w:ascii="Times New Roman" w:eastAsia="Calibri" w:hAnsi="Times New Roman" w:cs="Times New Roman"/>
                <w:sz w:val="24"/>
                <w:szCs w:val="24"/>
              </w:rPr>
              <w:t>3. Patobulinti ANR</w:t>
            </w:r>
            <w:r>
              <w:rPr>
                <w:rFonts w:ascii="Times New Roman" w:eastAsia="Calibri" w:hAnsi="Times New Roman" w:cs="Times New Roman"/>
                <w:sz w:val="24"/>
                <w:szCs w:val="24"/>
              </w:rPr>
              <w:t>IS</w:t>
            </w:r>
            <w:r w:rsidRPr="00806998">
              <w:rPr>
                <w:rFonts w:ascii="Times New Roman" w:eastAsia="Calibri" w:hAnsi="Times New Roman" w:cs="Times New Roman"/>
                <w:sz w:val="24"/>
                <w:szCs w:val="24"/>
              </w:rPr>
              <w:t xml:space="preserve"> automatinį procesą pagal vairuotojo pažymėjimo negaliojimo priežastį "Transporto priemonės vairavimas nepasitikrinus sveikatos nustatytu periodiškumu", suformuojant procesinius sprendimus automatiniu būdu, analogiškai šiuo metu veikiančiam funkcionalumui, kai pasibaigęs vairuotojo pažymėjimo galiojimo terminas.</w:t>
            </w:r>
          </w:p>
        </w:tc>
      </w:tr>
      <w:tr w:rsidR="00430A69" w:rsidRPr="00817497" w14:paraId="457F605B" w14:textId="77777777" w:rsidTr="00D94DE0">
        <w:tc>
          <w:tcPr>
            <w:tcW w:w="940" w:type="dxa"/>
          </w:tcPr>
          <w:p w14:paraId="42B1D614" w14:textId="77777777" w:rsidR="00430A69" w:rsidRPr="00806998" w:rsidRDefault="00430A69" w:rsidP="00D94DE0">
            <w:pPr>
              <w:rPr>
                <w:rFonts w:ascii="Times New Roman" w:eastAsia="SimSun, 宋体" w:hAnsi="Times New Roman" w:cs="Times New Roman"/>
                <w:sz w:val="24"/>
                <w:szCs w:val="24"/>
              </w:rPr>
            </w:pPr>
            <w:r>
              <w:rPr>
                <w:rFonts w:ascii="Times New Roman" w:eastAsia="SimSun, 宋体" w:hAnsi="Times New Roman" w:cs="Times New Roman"/>
                <w:sz w:val="24"/>
                <w:szCs w:val="24"/>
              </w:rPr>
              <w:t>9</w:t>
            </w:r>
            <w:r w:rsidRPr="00806998">
              <w:rPr>
                <w:rFonts w:ascii="Times New Roman" w:eastAsia="SimSun, 宋体" w:hAnsi="Times New Roman" w:cs="Times New Roman"/>
                <w:sz w:val="24"/>
                <w:szCs w:val="24"/>
              </w:rPr>
              <w:t>.</w:t>
            </w:r>
          </w:p>
        </w:tc>
        <w:tc>
          <w:tcPr>
            <w:tcW w:w="2883" w:type="dxa"/>
          </w:tcPr>
          <w:p w14:paraId="3B6E9BE7" w14:textId="77777777" w:rsidR="00430A69" w:rsidRPr="00806998" w:rsidRDefault="00430A69" w:rsidP="00D94DE0">
            <w:pPr>
              <w:widowControl w:val="0"/>
              <w:suppressAutoHyphens/>
              <w:textAlignment w:val="baseline"/>
              <w:rPr>
                <w:rFonts w:ascii="Times New Roman" w:eastAsia="SimSun, 宋体" w:hAnsi="Times New Roman" w:cs="Times New Roman"/>
                <w:sz w:val="24"/>
                <w:szCs w:val="24"/>
                <w:highlight w:val="green"/>
              </w:rPr>
            </w:pPr>
            <w:r w:rsidRPr="00806998">
              <w:rPr>
                <w:rFonts w:ascii="Times New Roman" w:eastAsia="SimSun, 宋体" w:hAnsi="Times New Roman" w:cs="Times New Roman"/>
                <w:sz w:val="24"/>
                <w:szCs w:val="24"/>
              </w:rPr>
              <w:t>TP duomenų patikrinimo ir atvaizdavimo patobulinimas.</w:t>
            </w:r>
          </w:p>
        </w:tc>
        <w:tc>
          <w:tcPr>
            <w:tcW w:w="5805" w:type="dxa"/>
          </w:tcPr>
          <w:p w14:paraId="1D5FB035" w14:textId="77777777" w:rsidR="00430A69" w:rsidRPr="00806998" w:rsidRDefault="00430A69" w:rsidP="00D94DE0">
            <w:pPr>
              <w:widowControl w:val="0"/>
              <w:suppressAutoHyphens/>
              <w:jc w:val="both"/>
              <w:textAlignment w:val="baseline"/>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Patobulinti TP duomenų patikrinimą, kurio metu, be duomenų, kuriuos grąžina dabar, turi grąžinti informaciją apie tai, kad TP yra neregistruota ar išregistruota ir išregistravimo priežastį.</w:t>
            </w:r>
          </w:p>
          <w:p w14:paraId="7AF79912" w14:textId="77777777" w:rsidR="00430A69" w:rsidRPr="00806998" w:rsidRDefault="00430A69" w:rsidP="00D94DE0">
            <w:pPr>
              <w:widowControl w:val="0"/>
              <w:suppressAutoHyphens/>
              <w:jc w:val="both"/>
              <w:textAlignment w:val="baseline"/>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 xml:space="preserve">Nustačius, kad TP savininkas juridinis asmuo, tai pagal juridinio asmens kodą kreiptis </w:t>
            </w:r>
            <w:r>
              <w:rPr>
                <w:rFonts w:ascii="Times New Roman" w:eastAsia="SimSun, 宋体" w:hAnsi="Times New Roman" w:cs="Times New Roman"/>
                <w:sz w:val="24"/>
                <w:szCs w:val="24"/>
              </w:rPr>
              <w:t xml:space="preserve">(pagal pažeidimo padarymo datą) </w:t>
            </w:r>
            <w:r w:rsidRPr="00806998">
              <w:rPr>
                <w:rFonts w:ascii="Times New Roman" w:eastAsia="SimSun, 宋体" w:hAnsi="Times New Roman" w:cs="Times New Roman"/>
                <w:sz w:val="24"/>
                <w:szCs w:val="24"/>
              </w:rPr>
              <w:t>į JAR ir ištraukti ir atvaizduoti duomenis apie juridinio asmens vadovą (vadovus).</w:t>
            </w:r>
          </w:p>
          <w:p w14:paraId="07B8541C" w14:textId="77777777" w:rsidR="00430A69" w:rsidRPr="00806998" w:rsidRDefault="00430A69" w:rsidP="00D94DE0">
            <w:pPr>
              <w:suppressAutoHyphens/>
              <w:jc w:val="both"/>
              <w:rPr>
                <w:rFonts w:ascii="Times New Roman" w:eastAsia="Calibri" w:hAnsi="Times New Roman" w:cs="Times New Roman"/>
                <w:sz w:val="24"/>
                <w:szCs w:val="24"/>
                <w:highlight w:val="green"/>
              </w:rPr>
            </w:pPr>
            <w:r w:rsidRPr="00806998">
              <w:rPr>
                <w:rFonts w:ascii="Times New Roman" w:eastAsia="SimSun, 宋体" w:hAnsi="Times New Roman" w:cs="Times New Roman"/>
                <w:sz w:val="24"/>
                <w:szCs w:val="24"/>
              </w:rPr>
              <w:t>Vienodas funkcionalumas turi veikti visame ANR</w:t>
            </w:r>
            <w:r>
              <w:rPr>
                <w:rFonts w:ascii="Times New Roman" w:eastAsia="SimSun, 宋体" w:hAnsi="Times New Roman" w:cs="Times New Roman"/>
                <w:sz w:val="24"/>
                <w:szCs w:val="24"/>
              </w:rPr>
              <w:t>IS</w:t>
            </w:r>
            <w:r w:rsidRPr="00806998">
              <w:rPr>
                <w:rFonts w:ascii="Times New Roman" w:eastAsia="SimSun, 宋体" w:hAnsi="Times New Roman" w:cs="Times New Roman"/>
                <w:sz w:val="24"/>
                <w:szCs w:val="24"/>
              </w:rPr>
              <w:t xml:space="preserve"> automatinio proceso metu ir registruojant AN duomenis įprasta tvarka.</w:t>
            </w:r>
          </w:p>
        </w:tc>
      </w:tr>
      <w:tr w:rsidR="00430A69" w:rsidRPr="00817497" w14:paraId="02B30778" w14:textId="77777777" w:rsidTr="00D94DE0">
        <w:tc>
          <w:tcPr>
            <w:tcW w:w="940" w:type="dxa"/>
          </w:tcPr>
          <w:p w14:paraId="42A06703" w14:textId="77777777" w:rsidR="00430A69" w:rsidRPr="00806998" w:rsidRDefault="00430A69" w:rsidP="00D94DE0">
            <w:pPr>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1</w:t>
            </w:r>
            <w:r>
              <w:rPr>
                <w:rFonts w:ascii="Times New Roman" w:eastAsia="SimSun, 宋体" w:hAnsi="Times New Roman" w:cs="Times New Roman"/>
                <w:sz w:val="24"/>
                <w:szCs w:val="24"/>
              </w:rPr>
              <w:t>0</w:t>
            </w:r>
            <w:r w:rsidRPr="00806998">
              <w:rPr>
                <w:rFonts w:ascii="Times New Roman" w:eastAsia="SimSun, 宋体" w:hAnsi="Times New Roman" w:cs="Times New Roman"/>
                <w:sz w:val="24"/>
                <w:szCs w:val="24"/>
              </w:rPr>
              <w:t>.</w:t>
            </w:r>
          </w:p>
        </w:tc>
        <w:tc>
          <w:tcPr>
            <w:tcW w:w="2883" w:type="dxa"/>
          </w:tcPr>
          <w:p w14:paraId="1E9CC3C5" w14:textId="77777777" w:rsidR="00430A69" w:rsidRPr="00806998" w:rsidRDefault="00430A69" w:rsidP="00D94DE0">
            <w:pPr>
              <w:widowControl w:val="0"/>
              <w:suppressAutoHyphens/>
              <w:textAlignment w:val="baseline"/>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 xml:space="preserve">Patobulinti dokumentų siuntimą per e. pristatymo  </w:t>
            </w:r>
            <w:r w:rsidRPr="00806998">
              <w:rPr>
                <w:rFonts w:ascii="Times New Roman" w:eastAsia="SimSun, 宋体" w:hAnsi="Times New Roman" w:cs="Times New Roman"/>
                <w:sz w:val="24"/>
                <w:szCs w:val="24"/>
              </w:rPr>
              <w:lastRenderedPageBreak/>
              <w:t>sistemą.</w:t>
            </w:r>
          </w:p>
        </w:tc>
        <w:tc>
          <w:tcPr>
            <w:tcW w:w="5805" w:type="dxa"/>
          </w:tcPr>
          <w:p w14:paraId="7F0F22B2" w14:textId="77777777" w:rsidR="00430A69" w:rsidRPr="00806998" w:rsidRDefault="00430A69" w:rsidP="00D94DE0">
            <w:pPr>
              <w:widowControl w:val="0"/>
              <w:suppressAutoHyphens/>
              <w:jc w:val="both"/>
              <w:textAlignment w:val="baseline"/>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lastRenderedPageBreak/>
              <w:t xml:space="preserve">Sukurti funkcionalumą, leidžiantį Registro vartotojui papildomai patikinti (gauti atnaujintą) dokumento, kuris </w:t>
            </w:r>
            <w:r w:rsidRPr="00806998">
              <w:rPr>
                <w:rFonts w:ascii="Times New Roman" w:eastAsia="SimSun, 宋体" w:hAnsi="Times New Roman" w:cs="Times New Roman"/>
                <w:sz w:val="24"/>
                <w:szCs w:val="24"/>
              </w:rPr>
              <w:lastRenderedPageBreak/>
              <w:t>buvo išsiųstas per e. pristatymo sistemą būseną, nepriklausomai ar buvo siunčiamas į elektroninę e. pristatymo sistemos dėžutę ar fizine siunta.</w:t>
            </w:r>
          </w:p>
        </w:tc>
      </w:tr>
      <w:tr w:rsidR="00430A69" w:rsidRPr="00817497" w14:paraId="32C5BF65" w14:textId="77777777" w:rsidTr="00D94DE0">
        <w:tc>
          <w:tcPr>
            <w:tcW w:w="940" w:type="dxa"/>
          </w:tcPr>
          <w:p w14:paraId="2932435D" w14:textId="77777777" w:rsidR="00430A69" w:rsidRPr="00806998" w:rsidRDefault="00430A69" w:rsidP="00D94DE0">
            <w:pPr>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lastRenderedPageBreak/>
              <w:t>1</w:t>
            </w:r>
            <w:r>
              <w:rPr>
                <w:rFonts w:ascii="Times New Roman" w:eastAsia="SimSun, 宋体" w:hAnsi="Times New Roman" w:cs="Times New Roman"/>
                <w:sz w:val="24"/>
                <w:szCs w:val="24"/>
              </w:rPr>
              <w:t>1</w:t>
            </w:r>
            <w:r w:rsidRPr="00806998">
              <w:rPr>
                <w:rFonts w:ascii="Times New Roman" w:eastAsia="SimSun, 宋体" w:hAnsi="Times New Roman" w:cs="Times New Roman"/>
                <w:sz w:val="24"/>
                <w:szCs w:val="24"/>
              </w:rPr>
              <w:t>.</w:t>
            </w:r>
          </w:p>
        </w:tc>
        <w:tc>
          <w:tcPr>
            <w:tcW w:w="2883" w:type="dxa"/>
          </w:tcPr>
          <w:p w14:paraId="084F062E" w14:textId="77777777" w:rsidR="00430A69" w:rsidRPr="00806998" w:rsidRDefault="00430A69" w:rsidP="00D94DE0">
            <w:pPr>
              <w:widowControl w:val="0"/>
              <w:suppressAutoHyphens/>
              <w:textAlignment w:val="baseline"/>
              <w:rPr>
                <w:rFonts w:ascii="Times New Roman" w:eastAsia="SimSun, 宋体" w:hAnsi="Times New Roman" w:cs="Times New Roman"/>
                <w:sz w:val="24"/>
                <w:szCs w:val="24"/>
              </w:rPr>
            </w:pPr>
            <w:r w:rsidRPr="00806998">
              <w:rPr>
                <w:rFonts w:ascii="Times New Roman" w:eastAsia="Calibri" w:hAnsi="Times New Roman" w:cs="Times New Roman"/>
                <w:sz w:val="24"/>
                <w:szCs w:val="24"/>
                <w:shd w:val="clear" w:color="auto" w:fill="FFFFFF"/>
              </w:rPr>
              <w:t xml:space="preserve">Patobulinti duomenų gavimą iš </w:t>
            </w:r>
            <w:r>
              <w:rPr>
                <w:rFonts w:ascii="Times New Roman" w:eastAsia="Calibri" w:hAnsi="Times New Roman" w:cs="Times New Roman"/>
                <w:sz w:val="24"/>
                <w:szCs w:val="24"/>
                <w:shd w:val="clear" w:color="auto" w:fill="FFFFFF"/>
              </w:rPr>
              <w:t>K</w:t>
            </w:r>
            <w:r w:rsidRPr="00806998">
              <w:rPr>
                <w:rFonts w:ascii="Times New Roman" w:eastAsia="Calibri" w:hAnsi="Times New Roman" w:cs="Times New Roman"/>
                <w:sz w:val="24"/>
                <w:szCs w:val="24"/>
                <w:shd w:val="clear" w:color="auto" w:fill="FFFFFF"/>
              </w:rPr>
              <w:t>TPVR.</w:t>
            </w:r>
          </w:p>
        </w:tc>
        <w:tc>
          <w:tcPr>
            <w:tcW w:w="5805" w:type="dxa"/>
          </w:tcPr>
          <w:p w14:paraId="5AACD073" w14:textId="77777777" w:rsidR="00430A69" w:rsidRPr="00806998" w:rsidRDefault="00430A69" w:rsidP="00D94DE0">
            <w:pPr>
              <w:widowControl w:val="0"/>
              <w:suppressAutoHyphens/>
              <w:jc w:val="both"/>
              <w:textAlignment w:val="baseline"/>
              <w:rPr>
                <w:rFonts w:ascii="Times New Roman" w:eastAsia="SimSun, 宋体" w:hAnsi="Times New Roman" w:cs="Times New Roman"/>
                <w:sz w:val="24"/>
                <w:szCs w:val="24"/>
              </w:rPr>
            </w:pPr>
            <w:r w:rsidRPr="00806998">
              <w:rPr>
                <w:rFonts w:ascii="Times New Roman" w:eastAsia="Calibri" w:hAnsi="Times New Roman" w:cs="Times New Roman"/>
                <w:sz w:val="24"/>
                <w:szCs w:val="24"/>
                <w:shd w:val="clear" w:color="auto" w:fill="FFFFFF"/>
              </w:rPr>
              <w:t xml:space="preserve">Patobulinti duomenų gavimą iš </w:t>
            </w:r>
            <w:r>
              <w:rPr>
                <w:rFonts w:ascii="Times New Roman" w:eastAsia="Calibri" w:hAnsi="Times New Roman" w:cs="Times New Roman"/>
                <w:sz w:val="24"/>
                <w:szCs w:val="24"/>
                <w:shd w:val="clear" w:color="auto" w:fill="FFFFFF"/>
              </w:rPr>
              <w:t>K</w:t>
            </w:r>
            <w:r w:rsidRPr="00806998">
              <w:rPr>
                <w:rFonts w:ascii="Times New Roman" w:eastAsia="Calibri" w:hAnsi="Times New Roman" w:cs="Times New Roman"/>
                <w:sz w:val="24"/>
                <w:szCs w:val="24"/>
                <w:shd w:val="clear" w:color="auto" w:fill="FFFFFF"/>
              </w:rPr>
              <w:t xml:space="preserve">TPVR, kad būtų gaunami aktualūs VP duomenys. </w:t>
            </w:r>
          </w:p>
        </w:tc>
      </w:tr>
      <w:tr w:rsidR="00430A69" w:rsidRPr="00817497" w14:paraId="54347DA0" w14:textId="77777777" w:rsidTr="00D94DE0">
        <w:tc>
          <w:tcPr>
            <w:tcW w:w="940" w:type="dxa"/>
          </w:tcPr>
          <w:p w14:paraId="674C4395" w14:textId="77777777" w:rsidR="00430A69" w:rsidRPr="00806998" w:rsidRDefault="00430A69" w:rsidP="00D94DE0">
            <w:pPr>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1</w:t>
            </w:r>
            <w:r>
              <w:rPr>
                <w:rFonts w:ascii="Times New Roman" w:eastAsia="SimSun, 宋体" w:hAnsi="Times New Roman" w:cs="Times New Roman"/>
                <w:sz w:val="24"/>
                <w:szCs w:val="24"/>
              </w:rPr>
              <w:t>2</w:t>
            </w:r>
            <w:r w:rsidRPr="00806998">
              <w:rPr>
                <w:rFonts w:ascii="Times New Roman" w:eastAsia="SimSun, 宋体" w:hAnsi="Times New Roman" w:cs="Times New Roman"/>
                <w:sz w:val="24"/>
                <w:szCs w:val="24"/>
              </w:rPr>
              <w:t>.</w:t>
            </w:r>
          </w:p>
        </w:tc>
        <w:tc>
          <w:tcPr>
            <w:tcW w:w="2883" w:type="dxa"/>
          </w:tcPr>
          <w:p w14:paraId="73C98650" w14:textId="77777777" w:rsidR="00430A69" w:rsidRPr="00806998" w:rsidRDefault="00430A69" w:rsidP="00D94DE0">
            <w:pPr>
              <w:widowControl w:val="0"/>
              <w:suppressAutoHyphens/>
              <w:textAlignment w:val="baseline"/>
              <w:rPr>
                <w:rFonts w:ascii="Times New Roman" w:eastAsia="Calibri" w:hAnsi="Times New Roman" w:cs="Times New Roman"/>
                <w:sz w:val="24"/>
                <w:szCs w:val="24"/>
                <w:shd w:val="clear" w:color="auto" w:fill="FFFFFF"/>
              </w:rPr>
            </w:pPr>
            <w:r w:rsidRPr="00806998">
              <w:rPr>
                <w:rFonts w:ascii="Times New Roman" w:eastAsia="Calibri" w:hAnsi="Times New Roman" w:cs="Times New Roman"/>
                <w:sz w:val="24"/>
                <w:szCs w:val="24"/>
                <w:shd w:val="clear" w:color="auto" w:fill="FFFFFF"/>
              </w:rPr>
              <w:t>Sukurti DPKS modulyje duomenų keitimo istorijos atvaizdavimą</w:t>
            </w:r>
            <w:r>
              <w:rPr>
                <w:rFonts w:ascii="Times New Roman" w:eastAsia="Calibri" w:hAnsi="Times New Roman" w:cs="Times New Roman"/>
                <w:sz w:val="24"/>
                <w:szCs w:val="24"/>
                <w:shd w:val="clear" w:color="auto" w:fill="FFFFFF"/>
              </w:rPr>
              <w:t>.</w:t>
            </w:r>
          </w:p>
        </w:tc>
        <w:tc>
          <w:tcPr>
            <w:tcW w:w="5805" w:type="dxa"/>
          </w:tcPr>
          <w:p w14:paraId="1532AD71" w14:textId="77777777" w:rsidR="00430A69" w:rsidRPr="00806998" w:rsidRDefault="00430A69" w:rsidP="00D94DE0">
            <w:pPr>
              <w:widowControl w:val="0"/>
              <w:suppressAutoHyphens/>
              <w:jc w:val="both"/>
              <w:textAlignment w:val="baseline"/>
              <w:rPr>
                <w:rFonts w:ascii="Times New Roman" w:eastAsia="Calibri" w:hAnsi="Times New Roman" w:cs="Times New Roman"/>
                <w:sz w:val="24"/>
                <w:szCs w:val="24"/>
                <w:shd w:val="clear" w:color="auto" w:fill="FFFFFF"/>
              </w:rPr>
            </w:pPr>
            <w:r w:rsidRPr="00806998">
              <w:rPr>
                <w:rFonts w:ascii="Times New Roman" w:eastAsia="Calibri" w:hAnsi="Times New Roman" w:cs="Times New Roman"/>
                <w:sz w:val="24"/>
                <w:szCs w:val="24"/>
                <w:shd w:val="clear" w:color="auto" w:fill="FFFFFF"/>
              </w:rPr>
              <w:t>DPKS modulyje sukurti duomenų keitimo istoriją analogiškai kaip sukurta GM</w:t>
            </w:r>
            <w:r>
              <w:rPr>
                <w:rFonts w:ascii="Times New Roman" w:eastAsia="Calibri" w:hAnsi="Times New Roman" w:cs="Times New Roman"/>
                <w:sz w:val="24"/>
                <w:szCs w:val="24"/>
                <w:shd w:val="clear" w:color="auto" w:fill="FFFFFF"/>
              </w:rPr>
              <w:t xml:space="preserve"> </w:t>
            </w:r>
            <w:r w:rsidRPr="00806998">
              <w:rPr>
                <w:rFonts w:ascii="Times New Roman" w:eastAsia="Calibri" w:hAnsi="Times New Roman" w:cs="Times New Roman"/>
                <w:sz w:val="24"/>
                <w:szCs w:val="24"/>
                <w:shd w:val="clear" w:color="auto" w:fill="FFFFFF"/>
              </w:rPr>
              <w:t>ir VGMS moduliuose.</w:t>
            </w:r>
          </w:p>
        </w:tc>
      </w:tr>
      <w:tr w:rsidR="00430A69" w:rsidRPr="00817497" w14:paraId="12DAE71E" w14:textId="77777777" w:rsidTr="00D94DE0">
        <w:tc>
          <w:tcPr>
            <w:tcW w:w="940" w:type="dxa"/>
          </w:tcPr>
          <w:p w14:paraId="7CC43817" w14:textId="77777777" w:rsidR="00430A69" w:rsidRPr="00806998" w:rsidRDefault="00430A69" w:rsidP="00D94DE0">
            <w:pPr>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1</w:t>
            </w:r>
            <w:r>
              <w:rPr>
                <w:rFonts w:ascii="Times New Roman" w:eastAsia="SimSun, 宋体" w:hAnsi="Times New Roman" w:cs="Times New Roman"/>
                <w:sz w:val="24"/>
                <w:szCs w:val="24"/>
              </w:rPr>
              <w:t>3</w:t>
            </w:r>
            <w:r w:rsidRPr="00806998">
              <w:rPr>
                <w:rFonts w:ascii="Times New Roman" w:eastAsia="SimSun, 宋体" w:hAnsi="Times New Roman" w:cs="Times New Roman"/>
                <w:sz w:val="24"/>
                <w:szCs w:val="24"/>
              </w:rPr>
              <w:t>.</w:t>
            </w:r>
          </w:p>
        </w:tc>
        <w:tc>
          <w:tcPr>
            <w:tcW w:w="2883" w:type="dxa"/>
          </w:tcPr>
          <w:p w14:paraId="0EA8C9D0" w14:textId="77777777" w:rsidR="00430A69" w:rsidRPr="00806998" w:rsidRDefault="00430A69" w:rsidP="00D94DE0">
            <w:pPr>
              <w:widowControl w:val="0"/>
              <w:suppressAutoHyphens/>
              <w:textAlignment w:val="baseline"/>
              <w:rPr>
                <w:rFonts w:ascii="Times New Roman" w:eastAsia="Calibri" w:hAnsi="Times New Roman" w:cs="Times New Roman"/>
                <w:sz w:val="24"/>
                <w:szCs w:val="24"/>
                <w:shd w:val="clear" w:color="auto" w:fill="FFFFFF"/>
              </w:rPr>
            </w:pPr>
            <w:r w:rsidRPr="00806998">
              <w:rPr>
                <w:rFonts w:ascii="Times New Roman" w:eastAsia="Calibri" w:hAnsi="Times New Roman" w:cs="Times New Roman"/>
                <w:sz w:val="24"/>
                <w:szCs w:val="24"/>
                <w:shd w:val="clear" w:color="auto" w:fill="FFFFFF"/>
              </w:rPr>
              <w:t>Patobulinti paieškos kriterijų „Įvykių, dėl kurių nesurašytas protokolas“</w:t>
            </w:r>
            <w:r>
              <w:rPr>
                <w:rFonts w:ascii="Times New Roman" w:eastAsia="Calibri" w:hAnsi="Times New Roman" w:cs="Times New Roman"/>
                <w:sz w:val="24"/>
                <w:szCs w:val="24"/>
                <w:shd w:val="clear" w:color="auto" w:fill="FFFFFF"/>
              </w:rPr>
              <w:t>.</w:t>
            </w:r>
          </w:p>
        </w:tc>
        <w:tc>
          <w:tcPr>
            <w:tcW w:w="5805" w:type="dxa"/>
          </w:tcPr>
          <w:p w14:paraId="7C52E2FC" w14:textId="77777777" w:rsidR="00430A69" w:rsidRPr="00806998" w:rsidRDefault="00430A69" w:rsidP="00D94DE0">
            <w:pPr>
              <w:widowControl w:val="0"/>
              <w:suppressAutoHyphens/>
              <w:jc w:val="both"/>
              <w:textAlignment w:val="baseline"/>
              <w:rPr>
                <w:rFonts w:ascii="Times New Roman" w:eastAsia="Calibri" w:hAnsi="Times New Roman" w:cs="Times New Roman"/>
                <w:sz w:val="24"/>
                <w:szCs w:val="24"/>
                <w:shd w:val="clear" w:color="auto" w:fill="FFFFFF"/>
              </w:rPr>
            </w:pPr>
            <w:r w:rsidRPr="00806998">
              <w:rPr>
                <w:rFonts w:ascii="Times New Roman" w:eastAsia="Calibri" w:hAnsi="Times New Roman" w:cs="Times New Roman"/>
                <w:sz w:val="24"/>
                <w:szCs w:val="24"/>
                <w:shd w:val="clear" w:color="auto" w:fill="FFFFFF"/>
              </w:rPr>
              <w:t>Atliekant paiešką pagal kriterijų „Įvykių, dėl kurių nesurašytas protokolas“, neatvaizduoti administracinių nusižengimų bylų, kuriuose priimti nutarimai nutraukti administracinių nusižengimų teiseną</w:t>
            </w:r>
            <w:r>
              <w:rPr>
                <w:rFonts w:ascii="Times New Roman" w:eastAsia="Calibri" w:hAnsi="Times New Roman" w:cs="Times New Roman"/>
                <w:sz w:val="24"/>
                <w:szCs w:val="24"/>
                <w:shd w:val="clear" w:color="auto" w:fill="FFFFFF"/>
              </w:rPr>
              <w:t xml:space="preserve"> arba paskirta žodinė pastaba</w:t>
            </w:r>
            <w:r w:rsidRPr="00806998">
              <w:rPr>
                <w:rFonts w:ascii="Times New Roman" w:eastAsia="Calibri" w:hAnsi="Times New Roman" w:cs="Times New Roman"/>
                <w:sz w:val="24"/>
                <w:szCs w:val="24"/>
                <w:shd w:val="clear" w:color="auto" w:fill="FFFFFF"/>
              </w:rPr>
              <w:t>.</w:t>
            </w:r>
          </w:p>
        </w:tc>
      </w:tr>
      <w:tr w:rsidR="00430A69" w:rsidRPr="00817497" w14:paraId="68CA8150" w14:textId="77777777" w:rsidTr="00D94DE0">
        <w:tc>
          <w:tcPr>
            <w:tcW w:w="940" w:type="dxa"/>
          </w:tcPr>
          <w:p w14:paraId="72E13041" w14:textId="77777777" w:rsidR="00430A69" w:rsidRPr="00806998" w:rsidRDefault="00430A69" w:rsidP="00D94DE0">
            <w:pPr>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1</w:t>
            </w:r>
            <w:r>
              <w:rPr>
                <w:rFonts w:ascii="Times New Roman" w:eastAsia="SimSun, 宋体" w:hAnsi="Times New Roman" w:cs="Times New Roman"/>
                <w:sz w:val="24"/>
                <w:szCs w:val="24"/>
              </w:rPr>
              <w:t>4</w:t>
            </w:r>
            <w:r w:rsidRPr="00806998">
              <w:rPr>
                <w:rFonts w:ascii="Times New Roman" w:eastAsia="SimSun, 宋体" w:hAnsi="Times New Roman" w:cs="Times New Roman"/>
                <w:sz w:val="24"/>
                <w:szCs w:val="24"/>
              </w:rPr>
              <w:t>.</w:t>
            </w:r>
          </w:p>
        </w:tc>
        <w:tc>
          <w:tcPr>
            <w:tcW w:w="2883" w:type="dxa"/>
          </w:tcPr>
          <w:p w14:paraId="44051CF5" w14:textId="77777777" w:rsidR="00430A69" w:rsidRPr="00806998" w:rsidRDefault="00430A69" w:rsidP="00D94DE0">
            <w:pPr>
              <w:widowControl w:val="0"/>
              <w:suppressAutoHyphens/>
              <w:textAlignment w:val="baseline"/>
              <w:rPr>
                <w:rFonts w:ascii="Times New Roman" w:eastAsia="Calibri" w:hAnsi="Times New Roman" w:cs="Times New Roman"/>
                <w:sz w:val="24"/>
                <w:szCs w:val="24"/>
                <w:shd w:val="clear" w:color="auto" w:fill="FFFFFF"/>
              </w:rPr>
            </w:pPr>
            <w:r w:rsidRPr="00806998">
              <w:rPr>
                <w:rFonts w:ascii="Times New Roman" w:eastAsia="Calibri" w:hAnsi="Times New Roman" w:cs="Times New Roman"/>
                <w:sz w:val="24"/>
                <w:szCs w:val="24"/>
                <w:shd w:val="clear" w:color="auto" w:fill="FFFFFF"/>
              </w:rPr>
              <w:t>Patobulinti duomenų traukimą iš KTPR</w:t>
            </w:r>
            <w:r>
              <w:rPr>
                <w:rFonts w:ascii="Times New Roman" w:eastAsia="Calibri" w:hAnsi="Times New Roman" w:cs="Times New Roman"/>
                <w:sz w:val="24"/>
                <w:szCs w:val="24"/>
                <w:shd w:val="clear" w:color="auto" w:fill="FFFFFF"/>
              </w:rPr>
              <w:t>.</w:t>
            </w:r>
          </w:p>
        </w:tc>
        <w:tc>
          <w:tcPr>
            <w:tcW w:w="5805" w:type="dxa"/>
          </w:tcPr>
          <w:p w14:paraId="1334B9D9" w14:textId="77777777" w:rsidR="00430A69" w:rsidRPr="00806998" w:rsidRDefault="00430A69" w:rsidP="00D94DE0">
            <w:pPr>
              <w:widowControl w:val="0"/>
              <w:suppressAutoHyphens/>
              <w:jc w:val="both"/>
              <w:textAlignment w:val="baseline"/>
              <w:rPr>
                <w:rFonts w:ascii="Times New Roman" w:eastAsia="Calibri" w:hAnsi="Times New Roman" w:cs="Times New Roman"/>
                <w:sz w:val="24"/>
                <w:szCs w:val="24"/>
                <w:shd w:val="clear" w:color="auto" w:fill="FFFFFF"/>
              </w:rPr>
            </w:pPr>
            <w:r w:rsidRPr="00806998">
              <w:rPr>
                <w:rFonts w:ascii="Times New Roman" w:eastAsia="Calibri" w:hAnsi="Times New Roman" w:cs="Times New Roman"/>
                <w:sz w:val="24"/>
                <w:szCs w:val="24"/>
                <w:shd w:val="clear" w:color="auto" w:fill="FFFFFF"/>
              </w:rPr>
              <w:t xml:space="preserve">Patobulinti duomenų gavimą apie </w:t>
            </w:r>
            <w:r>
              <w:rPr>
                <w:rFonts w:ascii="Times New Roman" w:eastAsia="Calibri" w:hAnsi="Times New Roman" w:cs="Times New Roman"/>
                <w:sz w:val="24"/>
                <w:szCs w:val="24"/>
                <w:shd w:val="clear" w:color="auto" w:fill="FFFFFF"/>
              </w:rPr>
              <w:t>TP</w:t>
            </w:r>
            <w:r w:rsidRPr="00806998">
              <w:rPr>
                <w:rFonts w:ascii="Times New Roman" w:eastAsia="Calibri" w:hAnsi="Times New Roman" w:cs="Times New Roman"/>
                <w:sz w:val="24"/>
                <w:szCs w:val="24"/>
                <w:shd w:val="clear" w:color="auto" w:fill="FFFFFF"/>
              </w:rPr>
              <w:t xml:space="preserve"> registravimo būseną pažeidimo fiksavimo metu (vertinti laikino įregistravimo  būseną).</w:t>
            </w:r>
          </w:p>
        </w:tc>
      </w:tr>
      <w:tr w:rsidR="00430A69" w:rsidRPr="00817497" w14:paraId="2E2872C6" w14:textId="77777777" w:rsidTr="00D94DE0">
        <w:trPr>
          <w:trHeight w:val="70"/>
        </w:trPr>
        <w:tc>
          <w:tcPr>
            <w:tcW w:w="940" w:type="dxa"/>
          </w:tcPr>
          <w:p w14:paraId="3BCFBED7" w14:textId="77777777" w:rsidR="00430A69" w:rsidRPr="00806998" w:rsidRDefault="00430A69" w:rsidP="00D94DE0">
            <w:pPr>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1</w:t>
            </w:r>
            <w:r>
              <w:rPr>
                <w:rFonts w:ascii="Times New Roman" w:eastAsia="SimSun, 宋体" w:hAnsi="Times New Roman" w:cs="Times New Roman"/>
                <w:sz w:val="24"/>
                <w:szCs w:val="24"/>
              </w:rPr>
              <w:t>5</w:t>
            </w:r>
            <w:r w:rsidRPr="00806998">
              <w:rPr>
                <w:rFonts w:ascii="Times New Roman" w:eastAsia="SimSun, 宋体" w:hAnsi="Times New Roman" w:cs="Times New Roman"/>
                <w:sz w:val="24"/>
                <w:szCs w:val="24"/>
              </w:rPr>
              <w:t>.</w:t>
            </w:r>
          </w:p>
        </w:tc>
        <w:tc>
          <w:tcPr>
            <w:tcW w:w="2883" w:type="dxa"/>
          </w:tcPr>
          <w:p w14:paraId="2BD923B6" w14:textId="77777777" w:rsidR="00430A69" w:rsidRPr="00806998" w:rsidRDefault="00430A69" w:rsidP="00D94DE0">
            <w:pPr>
              <w:widowControl w:val="0"/>
              <w:suppressAutoHyphens/>
              <w:textAlignment w:val="baseline"/>
              <w:rPr>
                <w:rFonts w:ascii="Times New Roman" w:eastAsia="SimSun, 宋体" w:hAnsi="Times New Roman" w:cs="Times New Roman"/>
                <w:sz w:val="24"/>
                <w:szCs w:val="24"/>
              </w:rPr>
            </w:pPr>
            <w:r>
              <w:rPr>
                <w:rFonts w:ascii="Times New Roman" w:eastAsia="SimSun, 宋体" w:hAnsi="Times New Roman" w:cs="Times New Roman"/>
                <w:sz w:val="24"/>
                <w:szCs w:val="24"/>
              </w:rPr>
              <w:t>E</w:t>
            </w:r>
            <w:r w:rsidRPr="00806998">
              <w:rPr>
                <w:rFonts w:ascii="Times New Roman" w:eastAsia="SimSun, 宋体" w:hAnsi="Times New Roman" w:cs="Times New Roman"/>
                <w:sz w:val="24"/>
                <w:szCs w:val="24"/>
              </w:rPr>
              <w:t>ismo saugumo programos „Vizija-nulis“</w:t>
            </w:r>
            <w:r>
              <w:rPr>
                <w:rFonts w:ascii="Times New Roman" w:eastAsia="SimSun, 宋体" w:hAnsi="Times New Roman" w:cs="Times New Roman"/>
                <w:sz w:val="24"/>
                <w:szCs w:val="24"/>
              </w:rPr>
              <w:t xml:space="preserve"> </w:t>
            </w:r>
            <w:r w:rsidRPr="00806998">
              <w:rPr>
                <w:rFonts w:ascii="Times New Roman" w:eastAsia="SimSun, 宋体" w:hAnsi="Times New Roman" w:cs="Times New Roman"/>
                <w:sz w:val="24"/>
                <w:szCs w:val="24"/>
              </w:rPr>
              <w:t xml:space="preserve">1.1.3 </w:t>
            </w:r>
            <w:r>
              <w:rPr>
                <w:rFonts w:ascii="Times New Roman" w:eastAsia="SimSun, 宋体" w:hAnsi="Times New Roman" w:cs="Times New Roman"/>
                <w:sz w:val="24"/>
                <w:szCs w:val="24"/>
              </w:rPr>
              <w:t>priemonės įgyvendinimas .</w:t>
            </w:r>
          </w:p>
        </w:tc>
        <w:tc>
          <w:tcPr>
            <w:tcW w:w="5805" w:type="dxa"/>
          </w:tcPr>
          <w:p w14:paraId="443BBC48" w14:textId="77777777" w:rsidR="00430A69" w:rsidRDefault="00430A69" w:rsidP="00D94DE0">
            <w:pPr>
              <w:widowControl w:val="0"/>
              <w:suppressAutoHyphens/>
              <w:jc w:val="both"/>
              <w:textAlignment w:val="baseline"/>
              <w:rPr>
                <w:rFonts w:ascii="Times New Roman" w:eastAsia="SimSun, 宋体" w:hAnsi="Times New Roman" w:cs="Times New Roman"/>
                <w:sz w:val="24"/>
                <w:szCs w:val="24"/>
              </w:rPr>
            </w:pPr>
            <w:r w:rsidRPr="00806998">
              <w:rPr>
                <w:rFonts w:ascii="Times New Roman" w:eastAsia="SimSun, 宋体" w:hAnsi="Times New Roman" w:cs="Times New Roman"/>
                <w:sz w:val="24"/>
                <w:szCs w:val="24"/>
              </w:rPr>
              <w:t>Įgyvendinti 2024 m. balandžio 18 d. Memorandumo „Dėl eismo saugumo programos „Vizija-nulis“ priemonių įgyvendinimo“ priemonę, pavestą IRD</w:t>
            </w:r>
            <w:r>
              <w:rPr>
                <w:rFonts w:ascii="Times New Roman" w:eastAsia="SimSun, 宋体" w:hAnsi="Times New Roman" w:cs="Times New Roman"/>
                <w:sz w:val="24"/>
                <w:szCs w:val="24"/>
              </w:rPr>
              <w:t>,</w:t>
            </w:r>
            <w:r w:rsidRPr="00806998">
              <w:rPr>
                <w:rFonts w:ascii="Times New Roman" w:eastAsia="SimSun, 宋体" w:hAnsi="Times New Roman" w:cs="Times New Roman"/>
                <w:sz w:val="24"/>
                <w:szCs w:val="24"/>
              </w:rPr>
              <w:t xml:space="preserve"> - 1.1.3 priemonė „Siekti kuo operatyvesnio ir efektyvesnio šiurkščių Kelių eismo taisyklių pažeidimų, užfiksuotų automatinės  kontrolės sistemos, ištyrimo“</w:t>
            </w:r>
            <w:r>
              <w:rPr>
                <w:rFonts w:ascii="Times New Roman" w:eastAsia="SimSun, 宋体" w:hAnsi="Times New Roman" w:cs="Times New Roman"/>
                <w:sz w:val="24"/>
                <w:szCs w:val="24"/>
              </w:rPr>
              <w:t xml:space="preserve">, kurios </w:t>
            </w:r>
            <w:r>
              <w:rPr>
                <w:rFonts w:ascii="Times New Roman" w:eastAsia="SimSun, 宋体" w:hAnsi="Times New Roman" w:cs="Times New Roman"/>
                <w:i/>
                <w:iCs/>
                <w:sz w:val="24"/>
                <w:szCs w:val="24"/>
              </w:rPr>
              <w:t>Trumpas a</w:t>
            </w:r>
            <w:r w:rsidRPr="00806998">
              <w:rPr>
                <w:rFonts w:ascii="Times New Roman" w:eastAsia="SimSun, 宋体" w:hAnsi="Times New Roman" w:cs="Times New Roman"/>
                <w:i/>
                <w:iCs/>
                <w:sz w:val="24"/>
                <w:szCs w:val="24"/>
              </w:rPr>
              <w:t>prašymas</w:t>
            </w:r>
            <w:r>
              <w:rPr>
                <w:rFonts w:ascii="Times New Roman" w:eastAsia="SimSun, 宋体" w:hAnsi="Times New Roman" w:cs="Times New Roman"/>
                <w:i/>
                <w:iCs/>
                <w:sz w:val="24"/>
                <w:szCs w:val="24"/>
              </w:rPr>
              <w:t xml:space="preserve"> yra</w:t>
            </w:r>
            <w:r w:rsidRPr="00806998">
              <w:rPr>
                <w:rFonts w:ascii="Times New Roman" w:eastAsia="SimSun, 宋体" w:hAnsi="Times New Roman" w:cs="Times New Roman"/>
                <w:i/>
                <w:iCs/>
                <w:sz w:val="24"/>
                <w:szCs w:val="24"/>
              </w:rPr>
              <w:t>:</w:t>
            </w:r>
            <w:r w:rsidRPr="00806998">
              <w:rPr>
                <w:rFonts w:ascii="Times New Roman" w:eastAsia="SimSun, 宋体" w:hAnsi="Times New Roman" w:cs="Times New Roman"/>
                <w:sz w:val="24"/>
                <w:szCs w:val="24"/>
              </w:rPr>
              <w:t xml:space="preserve"> </w:t>
            </w:r>
            <w:r>
              <w:rPr>
                <w:rFonts w:ascii="Times New Roman" w:eastAsia="SimSun, 宋体" w:hAnsi="Times New Roman" w:cs="Times New Roman"/>
                <w:sz w:val="24"/>
                <w:szCs w:val="24"/>
              </w:rPr>
              <w:t>„D</w:t>
            </w:r>
            <w:r w:rsidRPr="00806998">
              <w:rPr>
                <w:rFonts w:ascii="Times New Roman" w:eastAsia="SimSun, 宋体" w:hAnsi="Times New Roman" w:cs="Times New Roman"/>
                <w:sz w:val="24"/>
                <w:szCs w:val="24"/>
              </w:rPr>
              <w:t>iegti papildomus informacinių technologijų sprendimus ir nustatyti teisinį reguliavimą, kurie veikdami kompleksiškai užtikrintų, jog automatinės kontrolės sistemos šiurkščius Kelių eismo taisyklių pažeidimus fiksuotų prioriteto tvarka, o mažesnio pavojingumo Kelių eismo taisyklių pažeidimų fiksavimo jautrumas būtų nustatomas atsižvelgiant į mažesnio prioriteto pažeidimų tyrimui skiriamus resursus (pagrindinė resursų dalis turi būti skiriama bausmės už šiurkščius pažeidimus neišvengiamumui užtikrinti) bei eismo saugumo rizikos analizę (prioritetinės vietos, laikas ir pan.)</w:t>
            </w:r>
            <w:r>
              <w:rPr>
                <w:rFonts w:ascii="Times New Roman" w:eastAsia="SimSun, 宋体" w:hAnsi="Times New Roman" w:cs="Times New Roman"/>
                <w:sz w:val="24"/>
                <w:szCs w:val="24"/>
              </w:rPr>
              <w:t>.</w:t>
            </w:r>
          </w:p>
          <w:p w14:paraId="42B2F4B7" w14:textId="77777777" w:rsidR="00430A69" w:rsidRPr="000F24DE" w:rsidRDefault="00430A69" w:rsidP="00D94DE0">
            <w:pPr>
              <w:widowControl w:val="0"/>
              <w:suppressAutoHyphens/>
              <w:jc w:val="both"/>
              <w:textAlignment w:val="baseline"/>
              <w:rPr>
                <w:rFonts w:ascii="Times New Roman" w:eastAsia="SimSun, 宋体" w:hAnsi="Times New Roman" w:cs="Times New Roman"/>
                <w:sz w:val="24"/>
              </w:rPr>
            </w:pPr>
            <w:r>
              <w:rPr>
                <w:rFonts w:ascii="Times New Roman" w:eastAsia="SimSun, 宋体" w:hAnsi="Times New Roman" w:cs="Times New Roman"/>
                <w:sz w:val="24"/>
              </w:rPr>
              <w:t>Reikalavimai p</w:t>
            </w:r>
            <w:r w:rsidRPr="000F24DE">
              <w:rPr>
                <w:rFonts w:ascii="Times New Roman" w:eastAsia="SimSun, 宋体" w:hAnsi="Times New Roman" w:cs="Times New Roman"/>
                <w:sz w:val="24"/>
              </w:rPr>
              <w:t>riemonei įgyvendinti:</w:t>
            </w:r>
          </w:p>
          <w:p w14:paraId="6662F329" w14:textId="77777777" w:rsidR="00430A69" w:rsidRDefault="00430A69" w:rsidP="00691EE1">
            <w:pPr>
              <w:pStyle w:val="ListParagraph"/>
              <w:widowControl w:val="0"/>
              <w:numPr>
                <w:ilvl w:val="0"/>
                <w:numId w:val="30"/>
              </w:numPr>
              <w:suppressAutoHyphens/>
              <w:ind w:left="0" w:firstLine="0"/>
              <w:jc w:val="both"/>
              <w:textAlignment w:val="baseline"/>
              <w:rPr>
                <w:rFonts w:ascii="Times New Roman" w:eastAsia="SimSun, 宋体" w:hAnsi="Times New Roman" w:cs="Times New Roman"/>
                <w:sz w:val="24"/>
                <w:szCs w:val="24"/>
              </w:rPr>
            </w:pPr>
            <w:r w:rsidRPr="000F24DE">
              <w:rPr>
                <w:rFonts w:ascii="Times New Roman" w:eastAsia="SimSun, 宋体" w:hAnsi="Times New Roman" w:cs="Times New Roman"/>
                <w:sz w:val="24"/>
                <w:szCs w:val="24"/>
              </w:rPr>
              <w:t>Sukurti funkcionalumą ANRI</w:t>
            </w:r>
            <w:r w:rsidRPr="000F24DE">
              <w:rPr>
                <w:rFonts w:ascii="Times New Roman" w:eastAsia="SimSun, 宋体" w:hAnsi="Times New Roman" w:cs="Times New Roman"/>
                <w:sz w:val="24"/>
              </w:rPr>
              <w:t>S</w:t>
            </w:r>
            <w:r w:rsidRPr="000F24DE">
              <w:rPr>
                <w:rFonts w:ascii="Times New Roman" w:eastAsia="SimSun, 宋体" w:hAnsi="Times New Roman" w:cs="Times New Roman"/>
                <w:sz w:val="24"/>
                <w:szCs w:val="24"/>
              </w:rPr>
              <w:t xml:space="preserve"> PFS modulyje, kuris dar iki automatinio proceso pradžios (kai būsena „Gauti duomenys“) automatiškai apskaičiuotų viršytą greitį (skirtumą tarp leistino greičio ir užfiksuoto greičio)</w:t>
            </w:r>
            <w:r>
              <w:rPr>
                <w:rFonts w:ascii="Times New Roman" w:eastAsia="SimSun, 宋体" w:hAnsi="Times New Roman" w:cs="Times New Roman"/>
                <w:sz w:val="24"/>
                <w:szCs w:val="24"/>
              </w:rPr>
              <w:t>;</w:t>
            </w:r>
          </w:p>
          <w:p w14:paraId="7D174E32" w14:textId="77777777" w:rsidR="00430A69" w:rsidRPr="000F24DE" w:rsidRDefault="00430A69" w:rsidP="00691EE1">
            <w:pPr>
              <w:pStyle w:val="ListParagraph"/>
              <w:widowControl w:val="0"/>
              <w:numPr>
                <w:ilvl w:val="0"/>
                <w:numId w:val="30"/>
              </w:numPr>
              <w:suppressAutoHyphens/>
              <w:ind w:left="0" w:firstLine="0"/>
              <w:jc w:val="both"/>
              <w:textAlignment w:val="baseline"/>
              <w:rPr>
                <w:rFonts w:ascii="Times New Roman" w:eastAsia="SimSun, 宋体" w:hAnsi="Times New Roman" w:cs="Times New Roman"/>
                <w:sz w:val="24"/>
                <w:szCs w:val="24"/>
              </w:rPr>
            </w:pPr>
            <w:r w:rsidRPr="00E25A5C">
              <w:rPr>
                <w:rFonts w:ascii="Times New Roman" w:eastAsia="SimSun, 宋体" w:hAnsi="Times New Roman" w:cs="Times New Roman"/>
                <w:sz w:val="24"/>
                <w:szCs w:val="24"/>
              </w:rPr>
              <w:t>ANRIS administratorius turi turėti galimybę pažymėti kriterijus (pvz. pažeidimo tipas, data, viršytas greitis, matuoklis, matuoklio savininkas), pagal kuriuos pažeidimai automatinio proceso metu būtų apdorojami</w:t>
            </w:r>
            <w:r>
              <w:rPr>
                <w:rFonts w:ascii="Times New Roman" w:eastAsia="SimSun, 宋体" w:hAnsi="Times New Roman" w:cs="Times New Roman"/>
                <w:sz w:val="24"/>
                <w:szCs w:val="24"/>
              </w:rPr>
              <w:t>:</w:t>
            </w:r>
          </w:p>
          <w:p w14:paraId="021FE05C" w14:textId="77777777" w:rsidR="00430A69" w:rsidRDefault="00430A69" w:rsidP="00D94DE0">
            <w:pPr>
              <w:widowControl w:val="0"/>
              <w:suppressAutoHyphens/>
              <w:jc w:val="both"/>
              <w:textAlignment w:val="baseline"/>
              <w:rPr>
                <w:rFonts w:ascii="Times New Roman" w:eastAsia="SimSun, 宋体" w:hAnsi="Times New Roman" w:cs="Times New Roman"/>
                <w:sz w:val="24"/>
                <w:szCs w:val="24"/>
              </w:rPr>
            </w:pPr>
            <w:r>
              <w:rPr>
                <w:rFonts w:ascii="Times New Roman" w:eastAsia="SimSun, 宋体" w:hAnsi="Times New Roman" w:cs="Times New Roman"/>
                <w:sz w:val="24"/>
                <w:szCs w:val="24"/>
              </w:rPr>
              <w:t xml:space="preserve">1. </w:t>
            </w:r>
            <w:r w:rsidRPr="00E25A5C">
              <w:rPr>
                <w:rFonts w:ascii="Times New Roman" w:eastAsia="SimSun, 宋体" w:hAnsi="Times New Roman" w:cs="Times New Roman"/>
                <w:sz w:val="24"/>
                <w:szCs w:val="24"/>
              </w:rPr>
              <w:t xml:space="preserve">prioritetine tvarka, t. y. </w:t>
            </w:r>
            <w:r>
              <w:rPr>
                <w:rFonts w:ascii="Times New Roman" w:eastAsia="SimSun, 宋体" w:hAnsi="Times New Roman" w:cs="Times New Roman"/>
                <w:sz w:val="24"/>
                <w:szCs w:val="24"/>
              </w:rPr>
              <w:t xml:space="preserve">pažeidimai būtų automatiškai apdorojami </w:t>
            </w:r>
            <w:r w:rsidRPr="00E25A5C">
              <w:rPr>
                <w:rFonts w:ascii="Times New Roman" w:eastAsia="SimSun, 宋体" w:hAnsi="Times New Roman" w:cs="Times New Roman"/>
                <w:sz w:val="24"/>
                <w:szCs w:val="24"/>
              </w:rPr>
              <w:t>po 24 valandų nuo pažeidimo įregistravimo datos</w:t>
            </w:r>
            <w:r>
              <w:rPr>
                <w:rFonts w:ascii="Times New Roman" w:eastAsia="SimSun, 宋体" w:hAnsi="Times New Roman" w:cs="Times New Roman"/>
                <w:sz w:val="24"/>
                <w:szCs w:val="24"/>
              </w:rPr>
              <w:t>;</w:t>
            </w:r>
          </w:p>
          <w:p w14:paraId="1BEED735" w14:textId="77777777" w:rsidR="00430A69" w:rsidRDefault="00430A69" w:rsidP="00D94DE0">
            <w:pPr>
              <w:widowControl w:val="0"/>
              <w:suppressAutoHyphens/>
              <w:jc w:val="both"/>
              <w:textAlignment w:val="baseline"/>
              <w:rPr>
                <w:rFonts w:ascii="Times New Roman" w:eastAsia="SimSun, 宋体" w:hAnsi="Times New Roman" w:cs="Times New Roman"/>
                <w:sz w:val="24"/>
                <w:szCs w:val="24"/>
              </w:rPr>
            </w:pPr>
            <w:r>
              <w:rPr>
                <w:rFonts w:ascii="Times New Roman" w:eastAsia="SimSun, 宋体" w:hAnsi="Times New Roman" w:cs="Times New Roman"/>
                <w:sz w:val="24"/>
                <w:szCs w:val="24"/>
              </w:rPr>
              <w:t>2.</w:t>
            </w:r>
            <w:r w:rsidRPr="00E25A5C">
              <w:rPr>
                <w:rFonts w:ascii="Times New Roman" w:eastAsia="SimSun, 宋体" w:hAnsi="Times New Roman" w:cs="Times New Roman"/>
                <w:sz w:val="24"/>
                <w:szCs w:val="24"/>
              </w:rPr>
              <w:t xml:space="preserve"> </w:t>
            </w:r>
            <w:r>
              <w:rPr>
                <w:rFonts w:ascii="Times New Roman" w:eastAsia="SimSun, 宋体" w:hAnsi="Times New Roman" w:cs="Times New Roman"/>
                <w:sz w:val="24"/>
                <w:szCs w:val="24"/>
              </w:rPr>
              <w:t xml:space="preserve">pažeidimai, kurie </w:t>
            </w:r>
            <w:r w:rsidRPr="00E25A5C">
              <w:rPr>
                <w:rFonts w:ascii="Times New Roman" w:eastAsia="SimSun, 宋体" w:hAnsi="Times New Roman" w:cs="Times New Roman"/>
                <w:sz w:val="24"/>
                <w:szCs w:val="24"/>
              </w:rPr>
              <w:t>neapdorojami automatinio proceso metu</w:t>
            </w:r>
            <w:r>
              <w:rPr>
                <w:rFonts w:ascii="Times New Roman" w:eastAsia="SimSun, 宋体" w:hAnsi="Times New Roman" w:cs="Times New Roman"/>
                <w:sz w:val="24"/>
                <w:szCs w:val="24"/>
              </w:rPr>
              <w:t xml:space="preserve">. Pasirinkus tokį kriterijų turi būti galimybė </w:t>
            </w:r>
            <w:r w:rsidRPr="00E25A5C">
              <w:rPr>
                <w:rFonts w:ascii="Times New Roman" w:eastAsia="SimSun, 宋体" w:hAnsi="Times New Roman" w:cs="Times New Roman"/>
                <w:sz w:val="24"/>
                <w:szCs w:val="24"/>
              </w:rPr>
              <w:t>tokius duomenis perkelti į ANRIS archyvą</w:t>
            </w:r>
            <w:r>
              <w:rPr>
                <w:rFonts w:ascii="Times New Roman" w:eastAsia="SimSun, 宋体" w:hAnsi="Times New Roman" w:cs="Times New Roman"/>
                <w:sz w:val="24"/>
                <w:szCs w:val="24"/>
              </w:rPr>
              <w:t>.</w:t>
            </w:r>
          </w:p>
          <w:p w14:paraId="34C2BF0F" w14:textId="77777777" w:rsidR="00430A69" w:rsidRPr="00806998" w:rsidRDefault="00430A69" w:rsidP="00D94DE0">
            <w:pPr>
              <w:widowControl w:val="0"/>
              <w:suppressAutoHyphens/>
              <w:jc w:val="both"/>
              <w:textAlignment w:val="baseline"/>
              <w:rPr>
                <w:rFonts w:ascii="Times New Roman" w:eastAsia="Calibri" w:hAnsi="Times New Roman" w:cs="Times New Roman"/>
                <w:sz w:val="24"/>
                <w:szCs w:val="24"/>
                <w:highlight w:val="yellow"/>
                <w:shd w:val="clear" w:color="auto" w:fill="FFFFFF"/>
              </w:rPr>
            </w:pPr>
            <w:r>
              <w:rPr>
                <w:rFonts w:ascii="Times New Roman" w:eastAsia="SimSun, 宋体" w:hAnsi="Times New Roman" w:cs="Times New Roman"/>
                <w:sz w:val="24"/>
                <w:szCs w:val="24"/>
              </w:rPr>
              <w:t>3. Turi būti sukurtas funkcionalumas (pagal šio reikalavimo 2 punktą) perkeltiems į archyvą duomenims, pagal pasirinktus kriterijus (</w:t>
            </w:r>
            <w:r w:rsidRPr="00E25A5C">
              <w:rPr>
                <w:rFonts w:ascii="Times New Roman" w:eastAsia="SimSun, 宋体" w:hAnsi="Times New Roman" w:cs="Times New Roman"/>
                <w:sz w:val="24"/>
                <w:szCs w:val="24"/>
              </w:rPr>
              <w:t>pvz. pažeidimo tipas, data, viršytas greitis, matuoklis, matuoklio savininkas</w:t>
            </w:r>
            <w:r>
              <w:rPr>
                <w:rFonts w:ascii="Times New Roman" w:eastAsia="SimSun, 宋体" w:hAnsi="Times New Roman" w:cs="Times New Roman"/>
                <w:sz w:val="24"/>
                <w:szCs w:val="24"/>
              </w:rPr>
              <w:t xml:space="preserve">) </w:t>
            </w:r>
            <w:r w:rsidRPr="00E25A5C">
              <w:rPr>
                <w:rFonts w:ascii="Times New Roman" w:eastAsia="SimSun, 宋体" w:hAnsi="Times New Roman" w:cs="Times New Roman"/>
                <w:sz w:val="24"/>
                <w:szCs w:val="24"/>
              </w:rPr>
              <w:t>inicijuoti automatinį procesą</w:t>
            </w:r>
            <w:r>
              <w:rPr>
                <w:rFonts w:ascii="Times New Roman" w:eastAsia="SimSun, 宋体" w:hAnsi="Times New Roman" w:cs="Times New Roman"/>
                <w:sz w:val="24"/>
                <w:szCs w:val="24"/>
              </w:rPr>
              <w:t>.</w:t>
            </w:r>
          </w:p>
        </w:tc>
      </w:tr>
    </w:tbl>
    <w:p w14:paraId="60C7E4FA" w14:textId="77777777" w:rsidR="00430A69" w:rsidRPr="00022B98" w:rsidRDefault="00430A69" w:rsidP="00430A69">
      <w:pPr>
        <w:rPr>
          <w:lang w:val="lt-LT"/>
        </w:rPr>
      </w:pPr>
    </w:p>
    <w:p w14:paraId="6FA83CDC" w14:textId="77777777" w:rsidR="00430A69" w:rsidRPr="00022B98" w:rsidRDefault="00430A69" w:rsidP="00691EE1">
      <w:pPr>
        <w:numPr>
          <w:ilvl w:val="1"/>
          <w:numId w:val="11"/>
        </w:numPr>
        <w:tabs>
          <w:tab w:val="left" w:pos="567"/>
          <w:tab w:val="left" w:pos="851"/>
          <w:tab w:val="left" w:pos="1134"/>
          <w:tab w:val="left" w:pos="1418"/>
        </w:tabs>
        <w:suppressAutoHyphens/>
        <w:spacing w:after="0" w:line="240" w:lineRule="auto"/>
        <w:ind w:left="0" w:firstLine="680"/>
        <w:contextualSpacing/>
        <w:textAlignment w:val="baseline"/>
        <w:rPr>
          <w:rFonts w:ascii="Times New Roman" w:eastAsia="Times New Roman" w:hAnsi="Times New Roman" w:cs="Times New Roman"/>
          <w:kern w:val="2"/>
          <w:sz w:val="24"/>
          <w:szCs w:val="24"/>
          <w:lang w:val="lt-LT" w:eastAsia="ru-RU" w:bidi="hi-IN"/>
        </w:rPr>
      </w:pPr>
      <w:bookmarkStart w:id="25" w:name="_Hlk194912850"/>
      <w:r w:rsidRPr="00022B98">
        <w:rPr>
          <w:rFonts w:ascii="Liberation Serif" w:eastAsia="SimSun, 宋体" w:hAnsi="Liberation Serif" w:cs="Arial"/>
          <w:kern w:val="2"/>
          <w:sz w:val="24"/>
          <w:szCs w:val="24"/>
          <w:lang w:val="lt-LT" w:eastAsia="zh-CN" w:bidi="hi-IN"/>
        </w:rPr>
        <w:lastRenderedPageBreak/>
        <w:t>ANRIS P</w:t>
      </w:r>
      <w:r w:rsidRPr="00022B98">
        <w:rPr>
          <w:rFonts w:ascii="Liberation Serif" w:eastAsia="SimSun, 宋体" w:hAnsi="Liberation Serif" w:cs="Arial" w:hint="cs"/>
          <w:kern w:val="2"/>
          <w:sz w:val="24"/>
          <w:szCs w:val="24"/>
          <w:lang w:val="lt-LT" w:eastAsia="zh-CN" w:bidi="hi-IN"/>
        </w:rPr>
        <w:t>Į</w:t>
      </w:r>
      <w:r w:rsidRPr="00022B98">
        <w:rPr>
          <w:rFonts w:ascii="Liberation Serif" w:eastAsia="SimSun, 宋体" w:hAnsi="Liberation Serif" w:cs="Arial"/>
          <w:kern w:val="2"/>
          <w:sz w:val="24"/>
          <w:szCs w:val="24"/>
          <w:lang w:val="lt-LT" w:eastAsia="zh-CN" w:bidi="hi-IN"/>
        </w:rPr>
        <w:t xml:space="preserve"> prie</w:t>
      </w:r>
      <w:r w:rsidRPr="00022B98">
        <w:rPr>
          <w:rFonts w:ascii="Liberation Serif" w:eastAsia="SimSun, 宋体" w:hAnsi="Liberation Serif" w:cs="Arial" w:hint="cs"/>
          <w:kern w:val="2"/>
          <w:sz w:val="24"/>
          <w:szCs w:val="24"/>
          <w:lang w:val="lt-LT" w:eastAsia="zh-CN" w:bidi="hi-IN"/>
        </w:rPr>
        <w:t>ž</w:t>
      </w:r>
      <w:r w:rsidRPr="00022B98">
        <w:rPr>
          <w:rFonts w:ascii="Liberation Serif" w:eastAsia="SimSun, 宋体" w:hAnsi="Liberation Serif" w:cs="Arial"/>
          <w:kern w:val="2"/>
          <w:sz w:val="24"/>
          <w:szCs w:val="24"/>
          <w:lang w:val="lt-LT" w:eastAsia="zh-CN" w:bidi="hi-IN"/>
        </w:rPr>
        <w:t>i</w:t>
      </w:r>
      <w:r w:rsidRPr="00022B98">
        <w:rPr>
          <w:rFonts w:ascii="Liberation Serif" w:eastAsia="SimSun, 宋体" w:hAnsi="Liberation Serif" w:cs="Arial" w:hint="cs"/>
          <w:kern w:val="2"/>
          <w:sz w:val="24"/>
          <w:szCs w:val="24"/>
          <w:lang w:val="lt-LT" w:eastAsia="zh-CN" w:bidi="hi-IN"/>
        </w:rPr>
        <w:t>ū</w:t>
      </w:r>
      <w:r w:rsidRPr="00022B98">
        <w:rPr>
          <w:rFonts w:ascii="Liberation Serif" w:eastAsia="SimSun, 宋体" w:hAnsi="Liberation Serif" w:cs="Arial"/>
          <w:kern w:val="2"/>
          <w:sz w:val="24"/>
          <w:szCs w:val="24"/>
          <w:lang w:val="lt-LT" w:eastAsia="zh-CN" w:bidi="hi-IN"/>
        </w:rPr>
        <w:t>ros paslaugos u</w:t>
      </w:r>
      <w:r w:rsidRPr="00022B98">
        <w:rPr>
          <w:rFonts w:ascii="Liberation Serif" w:eastAsia="SimSun, 宋体" w:hAnsi="Liberation Serif" w:cs="Arial" w:hint="cs"/>
          <w:kern w:val="2"/>
          <w:sz w:val="24"/>
          <w:szCs w:val="24"/>
          <w:lang w:val="lt-LT" w:eastAsia="zh-CN" w:bidi="hi-IN"/>
        </w:rPr>
        <w:t>ž</w:t>
      </w:r>
      <w:r w:rsidRPr="00022B98">
        <w:rPr>
          <w:rFonts w:ascii="Liberation Serif" w:eastAsia="SimSun, 宋体" w:hAnsi="Liberation Serif" w:cs="Arial"/>
          <w:kern w:val="2"/>
          <w:sz w:val="24"/>
          <w:szCs w:val="24"/>
          <w:lang w:val="lt-LT" w:eastAsia="zh-CN" w:bidi="hi-IN"/>
        </w:rPr>
        <w:t>sakytiems pakeitimams ir patobulinimams atlikti (pagal paslaug</w:t>
      </w:r>
      <w:r w:rsidRPr="00022B98">
        <w:rPr>
          <w:rFonts w:ascii="Liberation Serif" w:eastAsia="SimSun, 宋体" w:hAnsi="Liberation Serif" w:cs="Arial" w:hint="cs"/>
          <w:kern w:val="2"/>
          <w:sz w:val="24"/>
          <w:szCs w:val="24"/>
          <w:lang w:val="lt-LT" w:eastAsia="zh-CN" w:bidi="hi-IN"/>
        </w:rPr>
        <w:t>ų</w:t>
      </w:r>
      <w:r w:rsidRPr="00022B98">
        <w:rPr>
          <w:rFonts w:ascii="Liberation Serif" w:eastAsia="SimSun, 宋体" w:hAnsi="Liberation Serif" w:cs="Arial"/>
          <w:kern w:val="2"/>
          <w:sz w:val="24"/>
          <w:szCs w:val="24"/>
          <w:lang w:val="lt-LT" w:eastAsia="zh-CN" w:bidi="hi-IN"/>
        </w:rPr>
        <w:t xml:space="preserve"> valandin</w:t>
      </w:r>
      <w:r w:rsidRPr="00022B98">
        <w:rPr>
          <w:rFonts w:ascii="Liberation Serif" w:eastAsia="SimSun, 宋体" w:hAnsi="Liberation Serif" w:cs="Arial" w:hint="cs"/>
          <w:kern w:val="2"/>
          <w:sz w:val="24"/>
          <w:szCs w:val="24"/>
          <w:lang w:val="lt-LT" w:eastAsia="zh-CN" w:bidi="hi-IN"/>
        </w:rPr>
        <w:t>į</w:t>
      </w:r>
      <w:r w:rsidRPr="00022B98">
        <w:rPr>
          <w:rFonts w:ascii="Liberation Serif" w:eastAsia="SimSun, 宋体" w:hAnsi="Liberation Serif" w:cs="Arial"/>
          <w:kern w:val="2"/>
          <w:sz w:val="24"/>
          <w:szCs w:val="24"/>
          <w:lang w:val="lt-LT" w:eastAsia="zh-CN" w:bidi="hi-IN"/>
        </w:rPr>
        <w:t xml:space="preserve"> </w:t>
      </w:r>
      <w:r w:rsidRPr="00022B98">
        <w:rPr>
          <w:rFonts w:ascii="Liberation Serif" w:eastAsia="SimSun, 宋体" w:hAnsi="Liberation Serif" w:cs="Arial" w:hint="cs"/>
          <w:kern w:val="2"/>
          <w:sz w:val="24"/>
          <w:szCs w:val="24"/>
          <w:lang w:val="lt-LT" w:eastAsia="zh-CN" w:bidi="hi-IN"/>
        </w:rPr>
        <w:t>į</w:t>
      </w:r>
      <w:r w:rsidRPr="00022B98">
        <w:rPr>
          <w:rFonts w:ascii="Liberation Serif" w:eastAsia="SimSun, 宋体" w:hAnsi="Liberation Serif" w:cs="Arial"/>
          <w:kern w:val="2"/>
          <w:sz w:val="24"/>
          <w:szCs w:val="24"/>
          <w:lang w:val="lt-LT" w:eastAsia="zh-CN" w:bidi="hi-IN"/>
        </w:rPr>
        <w:t>kain</w:t>
      </w:r>
      <w:r w:rsidRPr="00022B98">
        <w:rPr>
          <w:rFonts w:ascii="Liberation Serif" w:eastAsia="SimSun, 宋体" w:hAnsi="Liberation Serif" w:cs="Arial" w:hint="cs"/>
          <w:kern w:val="2"/>
          <w:sz w:val="24"/>
          <w:szCs w:val="24"/>
          <w:lang w:val="lt-LT" w:eastAsia="zh-CN" w:bidi="hi-IN"/>
        </w:rPr>
        <w:t>į</w:t>
      </w:r>
      <w:r w:rsidRPr="00022B98">
        <w:rPr>
          <w:rFonts w:ascii="Liberation Serif" w:eastAsia="SimSun, 宋体" w:hAnsi="Liberation Serif" w:cs="Arial"/>
          <w:kern w:val="2"/>
          <w:sz w:val="24"/>
          <w:szCs w:val="24"/>
          <w:lang w:val="lt-LT" w:eastAsia="zh-CN" w:bidi="hi-IN"/>
        </w:rPr>
        <w:t>)</w:t>
      </w:r>
      <w:bookmarkEnd w:id="25"/>
      <w:r w:rsidRPr="00022B98">
        <w:rPr>
          <w:rFonts w:ascii="Liberation Serif" w:eastAsia="SimSun, 宋体" w:hAnsi="Liberation Serif" w:cs="Arial"/>
          <w:kern w:val="2"/>
          <w:sz w:val="24"/>
          <w:szCs w:val="24"/>
          <w:lang w:val="lt-LT" w:eastAsia="zh-CN" w:bidi="hi-IN"/>
        </w:rPr>
        <w:t>.</w:t>
      </w:r>
    </w:p>
    <w:p w14:paraId="2433AF4C" w14:textId="77777777" w:rsidR="00430A69" w:rsidRPr="00022B98" w:rsidRDefault="00430A69" w:rsidP="00430A69">
      <w:pPr>
        <w:tabs>
          <w:tab w:val="left" w:pos="567"/>
          <w:tab w:val="left" w:pos="851"/>
          <w:tab w:val="left" w:pos="1134"/>
          <w:tab w:val="left" w:pos="1418"/>
        </w:tabs>
        <w:suppressAutoHyphens/>
        <w:spacing w:after="0" w:line="240" w:lineRule="auto"/>
        <w:ind w:left="999"/>
        <w:contextualSpacing/>
        <w:textAlignment w:val="baseline"/>
        <w:rPr>
          <w:rFonts w:ascii="Times New Roman" w:eastAsia="Times New Roman" w:hAnsi="Times New Roman" w:cs="Times New Roman"/>
          <w:kern w:val="2"/>
          <w:sz w:val="24"/>
          <w:szCs w:val="24"/>
          <w:lang w:val="lt-LT" w:eastAsia="ru-RU" w:bidi="hi-I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49" w:type="dxa"/>
          <w:bottom w:w="55" w:type="dxa"/>
          <w:right w:w="55" w:type="dxa"/>
        </w:tblCellMar>
        <w:tblLook w:val="0000" w:firstRow="0" w:lastRow="0" w:firstColumn="0" w:lastColumn="0" w:noHBand="0" w:noVBand="0"/>
      </w:tblPr>
      <w:tblGrid>
        <w:gridCol w:w="1134"/>
        <w:gridCol w:w="2614"/>
        <w:gridCol w:w="5891"/>
      </w:tblGrid>
      <w:tr w:rsidR="00430A69" w:rsidRPr="00F937D5" w14:paraId="7C3061BE" w14:textId="77777777" w:rsidTr="00D94DE0">
        <w:tc>
          <w:tcPr>
            <w:tcW w:w="1134" w:type="dxa"/>
            <w:tcMar>
              <w:left w:w="49" w:type="dxa"/>
            </w:tcMar>
            <w:vAlign w:val="center"/>
          </w:tcPr>
          <w:p w14:paraId="6DD8B552" w14:textId="77777777" w:rsidR="00430A69" w:rsidRPr="00F937D5" w:rsidRDefault="00430A69" w:rsidP="00D94DE0">
            <w:pPr>
              <w:suppressAutoHyphens/>
              <w:spacing w:after="0" w:line="240" w:lineRule="auto"/>
              <w:textAlignment w:val="baseline"/>
              <w:rPr>
                <w:rFonts w:ascii="Times New Roman" w:eastAsia="SimSun" w:hAnsi="Times New Roman" w:cs="Mangal"/>
                <w:b/>
                <w:color w:val="00000A"/>
                <w:kern w:val="2"/>
                <w:sz w:val="24"/>
                <w:szCs w:val="24"/>
                <w:lang w:eastAsia="zh-CN" w:bidi="hi-IN"/>
              </w:rPr>
            </w:pPr>
            <w:r w:rsidRPr="00F937D5">
              <w:rPr>
                <w:rFonts w:ascii="Times New Roman" w:eastAsia="SimSun" w:hAnsi="Times New Roman" w:cs="Mangal"/>
                <w:b/>
                <w:color w:val="00000A"/>
                <w:kern w:val="2"/>
                <w:sz w:val="24"/>
                <w:szCs w:val="24"/>
                <w:lang w:eastAsia="zh-CN" w:bidi="hi-IN"/>
              </w:rPr>
              <w:t>Nr.</w:t>
            </w:r>
          </w:p>
        </w:tc>
        <w:tc>
          <w:tcPr>
            <w:tcW w:w="8505" w:type="dxa"/>
            <w:gridSpan w:val="2"/>
            <w:tcMar>
              <w:left w:w="49" w:type="dxa"/>
            </w:tcMar>
          </w:tcPr>
          <w:p w14:paraId="2DB10C44" w14:textId="77777777" w:rsidR="00430A69" w:rsidRPr="00F937D5" w:rsidRDefault="00430A69" w:rsidP="00D94DE0">
            <w:pPr>
              <w:suppressAutoHyphens/>
              <w:spacing w:after="0" w:line="240" w:lineRule="auto"/>
              <w:textAlignment w:val="baseline"/>
              <w:rPr>
                <w:rFonts w:ascii="Times New Roman" w:eastAsia="SimSun" w:hAnsi="Times New Roman" w:cs="Mangal"/>
                <w:b/>
                <w:bCs/>
                <w:color w:val="00000A"/>
                <w:kern w:val="2"/>
                <w:sz w:val="24"/>
                <w:szCs w:val="24"/>
                <w:lang w:eastAsia="zh-CN" w:bidi="hi-IN"/>
              </w:rPr>
            </w:pPr>
            <w:r w:rsidRPr="00F937D5">
              <w:rPr>
                <w:rFonts w:ascii="Times New Roman" w:eastAsia="SimSun" w:hAnsi="Times New Roman" w:cs="Mangal"/>
                <w:b/>
                <w:bCs/>
                <w:color w:val="00000A"/>
                <w:kern w:val="2"/>
                <w:sz w:val="24"/>
                <w:szCs w:val="24"/>
                <w:lang w:eastAsia="zh-CN" w:bidi="hi-IN"/>
              </w:rPr>
              <w:t>Reikalavimas</w:t>
            </w:r>
          </w:p>
        </w:tc>
      </w:tr>
      <w:tr w:rsidR="00430A69" w:rsidRPr="00F937D5" w14:paraId="3943973E" w14:textId="77777777" w:rsidTr="00D94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tblCellMar>
        </w:tblPrEx>
        <w:trPr>
          <w:trHeight w:val="240"/>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6722BC71" w14:textId="37CFAAC3" w:rsidR="00430A69" w:rsidRPr="000F24DE" w:rsidRDefault="00430A69" w:rsidP="00D94DE0">
            <w:pPr>
              <w:widowControl w:val="0"/>
              <w:suppressAutoHyphens/>
              <w:spacing w:after="0" w:line="240" w:lineRule="auto"/>
              <w:ind w:left="142"/>
              <w:textAlignment w:val="baseline"/>
              <w:rPr>
                <w:rFonts w:ascii="Times New Roman" w:eastAsia="SimSun, 宋体" w:hAnsi="Times New Roman" w:cs="Mangal"/>
                <w:color w:val="00000A"/>
                <w:kern w:val="2"/>
                <w:sz w:val="24"/>
                <w:szCs w:val="24"/>
                <w:lang w:eastAsia="zh-CN" w:bidi="hi-IN"/>
              </w:rPr>
            </w:pPr>
            <w:r>
              <w:rPr>
                <w:rFonts w:ascii="Times New Roman" w:eastAsia="SimSun, 宋体" w:hAnsi="Times New Roman" w:cs="Mangal"/>
                <w:color w:val="00000A"/>
                <w:kern w:val="2"/>
                <w:sz w:val="24"/>
                <w:szCs w:val="24"/>
                <w:lang w:eastAsia="zh-CN" w:bidi="hi-IN"/>
              </w:rPr>
              <w:t xml:space="preserve">1. </w:t>
            </w:r>
          </w:p>
        </w:tc>
        <w:tc>
          <w:tcPr>
            <w:tcW w:w="2614" w:type="dxa"/>
            <w:tcBorders>
              <w:top w:val="single" w:sz="4" w:space="0" w:color="auto"/>
              <w:left w:val="single" w:sz="4" w:space="0" w:color="auto"/>
              <w:bottom w:val="single" w:sz="4" w:space="0" w:color="auto"/>
              <w:right w:val="single" w:sz="4" w:space="0" w:color="auto"/>
            </w:tcBorders>
            <w:shd w:val="clear" w:color="auto" w:fill="FFFFFF"/>
          </w:tcPr>
          <w:p w14:paraId="3AA43629" w14:textId="77777777" w:rsidR="00430A69" w:rsidRPr="00F937D5" w:rsidRDefault="00430A69" w:rsidP="00D94DE0">
            <w:pPr>
              <w:widowControl w:val="0"/>
              <w:suppressAutoHyphens/>
              <w:spacing w:after="0" w:line="240" w:lineRule="auto"/>
              <w:textAlignment w:val="baseline"/>
              <w:rPr>
                <w:rFonts w:ascii="Liberation Serif" w:eastAsia="SimSun, 宋体" w:hAnsi="Liberation Serif" w:cs="Arial"/>
                <w:kern w:val="2"/>
                <w:sz w:val="24"/>
                <w:szCs w:val="24"/>
                <w:lang w:eastAsia="zh-CN" w:bidi="hi-IN"/>
              </w:rPr>
            </w:pPr>
            <w:r>
              <w:rPr>
                <w:rFonts w:ascii="Liberation Serif" w:eastAsia="SimSun, 宋体" w:hAnsi="Liberation Serif" w:cs="Arial"/>
                <w:kern w:val="2"/>
                <w:sz w:val="24"/>
                <w:szCs w:val="24"/>
                <w:lang w:eastAsia="zh-CN" w:bidi="hi-IN"/>
              </w:rPr>
              <w:t>ANRIS</w:t>
            </w:r>
            <w:r w:rsidRPr="00F937D5">
              <w:rPr>
                <w:rFonts w:ascii="Liberation Serif" w:eastAsia="SimSun, 宋体" w:hAnsi="Liberation Serif" w:cs="Arial"/>
                <w:kern w:val="2"/>
                <w:sz w:val="24"/>
                <w:szCs w:val="24"/>
                <w:lang w:eastAsia="zh-CN" w:bidi="hi-IN"/>
              </w:rPr>
              <w:t xml:space="preserve"> PĮ priežiūros paslaugos užsakytiems pakeitimams ir patobulinimams atlikti (pagal paslaugų valandinį įkainį).</w:t>
            </w:r>
          </w:p>
        </w:tc>
        <w:tc>
          <w:tcPr>
            <w:tcW w:w="5891" w:type="dxa"/>
            <w:tcBorders>
              <w:top w:val="single" w:sz="4" w:space="0" w:color="auto"/>
              <w:left w:val="single" w:sz="4" w:space="0" w:color="auto"/>
              <w:bottom w:val="single" w:sz="4" w:space="0" w:color="auto"/>
              <w:right w:val="single" w:sz="4" w:space="0" w:color="auto"/>
            </w:tcBorders>
            <w:shd w:val="clear" w:color="auto" w:fill="FFFFFF"/>
          </w:tcPr>
          <w:p w14:paraId="48BE8714" w14:textId="77777777" w:rsidR="00430A69" w:rsidRPr="00F937D5" w:rsidRDefault="00430A69" w:rsidP="00D94DE0">
            <w:pPr>
              <w:widowControl w:val="0"/>
              <w:tabs>
                <w:tab w:val="left" w:pos="296"/>
                <w:tab w:val="left" w:pos="846"/>
              </w:tabs>
              <w:suppressAutoHyphens/>
              <w:spacing w:after="200" w:line="240" w:lineRule="auto"/>
              <w:contextualSpacing/>
              <w:textAlignment w:val="baseline"/>
              <w:rPr>
                <w:rFonts w:ascii="Times New Roman" w:eastAsia="Times New Roman" w:hAnsi="Times New Roman" w:cs="Times New Roman"/>
                <w:color w:val="000000"/>
                <w:kern w:val="2"/>
                <w:sz w:val="24"/>
                <w:szCs w:val="24"/>
                <w:lang w:eastAsia="ru-RU" w:bidi="hi-IN"/>
              </w:rPr>
            </w:pPr>
            <w:r w:rsidRPr="00F937D5">
              <w:rPr>
                <w:rFonts w:ascii="Times New Roman" w:eastAsia="Times New Roman" w:hAnsi="Times New Roman" w:cs="Times New Roman"/>
                <w:kern w:val="2"/>
                <w:sz w:val="24"/>
                <w:szCs w:val="24"/>
                <w:lang w:eastAsia="ru-RU" w:bidi="hi-IN"/>
              </w:rPr>
              <w:t xml:space="preserve">Sutarties galiojimo metu </w:t>
            </w:r>
            <w:r>
              <w:rPr>
                <w:rFonts w:ascii="Times New Roman" w:eastAsia="Times New Roman" w:hAnsi="Times New Roman" w:cs="Times New Roman"/>
                <w:kern w:val="2"/>
                <w:sz w:val="24"/>
                <w:szCs w:val="24"/>
                <w:lang w:eastAsia="ru-RU" w:bidi="hi-IN"/>
              </w:rPr>
              <w:t>T</w:t>
            </w:r>
            <w:r w:rsidRPr="00F937D5">
              <w:rPr>
                <w:rFonts w:ascii="Times New Roman" w:eastAsia="Times New Roman" w:hAnsi="Times New Roman" w:cs="Times New Roman"/>
                <w:kern w:val="2"/>
                <w:sz w:val="24"/>
                <w:szCs w:val="24"/>
                <w:lang w:eastAsia="ru-RU" w:bidi="hi-IN"/>
              </w:rPr>
              <w:t xml:space="preserve">iekėjas turi suteikti </w:t>
            </w:r>
            <w:r>
              <w:rPr>
                <w:rFonts w:ascii="Times New Roman" w:eastAsia="Times New Roman" w:hAnsi="Times New Roman" w:cs="Times New Roman"/>
                <w:kern w:val="2"/>
                <w:sz w:val="24"/>
                <w:szCs w:val="24"/>
                <w:lang w:eastAsia="ru-RU" w:bidi="hi-IN"/>
              </w:rPr>
              <w:t>ANRIS</w:t>
            </w:r>
            <w:r w:rsidRPr="00F937D5">
              <w:rPr>
                <w:rFonts w:ascii="Times New Roman" w:eastAsia="Times New Roman" w:hAnsi="Times New Roman" w:cs="Times New Roman"/>
                <w:kern w:val="2"/>
                <w:sz w:val="24"/>
                <w:szCs w:val="24"/>
                <w:lang w:eastAsia="ru-RU" w:bidi="hi-IN"/>
              </w:rPr>
              <w:t xml:space="preserve"> </w:t>
            </w:r>
            <w:r>
              <w:rPr>
                <w:rFonts w:ascii="Times New Roman" w:eastAsia="Times New Roman" w:hAnsi="Times New Roman" w:cs="Times New Roman"/>
                <w:kern w:val="2"/>
                <w:sz w:val="24"/>
                <w:szCs w:val="24"/>
                <w:lang w:eastAsia="ru-RU" w:bidi="hi-IN"/>
              </w:rPr>
              <w:t>PĮ</w:t>
            </w:r>
            <w:r w:rsidRPr="00F937D5">
              <w:rPr>
                <w:rFonts w:ascii="Times New Roman" w:eastAsia="Times New Roman" w:hAnsi="Times New Roman" w:cs="Times New Roman"/>
                <w:kern w:val="2"/>
                <w:sz w:val="24"/>
                <w:szCs w:val="24"/>
                <w:lang w:eastAsia="ru-RU" w:bidi="hi-IN"/>
              </w:rPr>
              <w:t xml:space="preserve"> </w:t>
            </w:r>
            <w:r w:rsidRPr="00F937D5">
              <w:rPr>
                <w:rFonts w:ascii="Times New Roman" w:eastAsia="Times New Roman" w:hAnsi="Times New Roman" w:cs="Times New Roman"/>
                <w:color w:val="000000"/>
                <w:kern w:val="2"/>
                <w:sz w:val="24"/>
                <w:szCs w:val="24"/>
                <w:lang w:eastAsia="ru-RU" w:bidi="hi-IN"/>
              </w:rPr>
              <w:t xml:space="preserve">priežiūros paslaugas </w:t>
            </w:r>
            <w:r w:rsidRPr="00F937D5">
              <w:rPr>
                <w:rFonts w:ascii="Times New Roman" w:eastAsia="Times New Roman" w:hAnsi="Times New Roman" w:cs="Times New Roman"/>
                <w:kern w:val="2"/>
                <w:sz w:val="24"/>
                <w:szCs w:val="24"/>
                <w:lang w:eastAsia="ru-RU" w:bidi="hi-IN"/>
              </w:rPr>
              <w:t xml:space="preserve">užsakytiems pakeitimams ir patobulinimams atlikti, susijusiais su teisės aktų, reglamentuojančių </w:t>
            </w:r>
            <w:r>
              <w:rPr>
                <w:rFonts w:ascii="Times New Roman" w:eastAsia="Times New Roman" w:hAnsi="Times New Roman" w:cs="Times New Roman"/>
                <w:kern w:val="2"/>
                <w:sz w:val="24"/>
                <w:szCs w:val="24"/>
                <w:lang w:eastAsia="ru-RU" w:bidi="hi-IN"/>
              </w:rPr>
              <w:t>ANRIS</w:t>
            </w:r>
            <w:r w:rsidRPr="00F937D5">
              <w:rPr>
                <w:rFonts w:ascii="Times New Roman" w:eastAsia="Times New Roman" w:hAnsi="Times New Roman" w:cs="Times New Roman"/>
                <w:kern w:val="2"/>
                <w:sz w:val="24"/>
                <w:szCs w:val="24"/>
                <w:lang w:eastAsia="ru-RU" w:bidi="hi-IN"/>
              </w:rPr>
              <w:t xml:space="preserve"> veiklą, pakeitimais, taip pat apimančias </w:t>
            </w:r>
            <w:r>
              <w:rPr>
                <w:rFonts w:ascii="Times New Roman" w:eastAsia="Times New Roman" w:hAnsi="Times New Roman" w:cs="Times New Roman"/>
                <w:kern w:val="2"/>
                <w:sz w:val="24"/>
                <w:szCs w:val="24"/>
                <w:lang w:eastAsia="ru-RU" w:bidi="hi-IN"/>
              </w:rPr>
              <w:t>ANRIS</w:t>
            </w:r>
            <w:r w:rsidRPr="00F937D5">
              <w:rPr>
                <w:rFonts w:ascii="Times New Roman" w:eastAsia="Times New Roman" w:hAnsi="Times New Roman" w:cs="Times New Roman"/>
                <w:color w:val="000000"/>
                <w:kern w:val="2"/>
                <w:sz w:val="24"/>
                <w:szCs w:val="24"/>
                <w:lang w:eastAsia="ru-RU" w:bidi="hi-IN"/>
              </w:rPr>
              <w:t xml:space="preserve"> </w:t>
            </w:r>
            <w:r>
              <w:rPr>
                <w:rFonts w:ascii="Times New Roman" w:eastAsia="Times New Roman" w:hAnsi="Times New Roman" w:cs="Times New Roman"/>
                <w:color w:val="000000"/>
                <w:kern w:val="2"/>
                <w:sz w:val="24"/>
                <w:szCs w:val="24"/>
                <w:lang w:eastAsia="ru-RU" w:bidi="hi-IN"/>
              </w:rPr>
              <w:t>PĮ</w:t>
            </w:r>
            <w:r w:rsidRPr="00F937D5">
              <w:rPr>
                <w:rFonts w:ascii="Times New Roman" w:eastAsia="Times New Roman" w:hAnsi="Times New Roman" w:cs="Times New Roman"/>
                <w:color w:val="000000"/>
                <w:kern w:val="2"/>
                <w:sz w:val="24"/>
                <w:szCs w:val="24"/>
                <w:lang w:eastAsia="ru-RU" w:bidi="hi-IN"/>
              </w:rPr>
              <w:t xml:space="preserve"> veikimo klaidų ir problemų, atsiradusių dėl </w:t>
            </w:r>
            <w:r>
              <w:rPr>
                <w:rFonts w:ascii="Times New Roman" w:eastAsia="Times New Roman" w:hAnsi="Times New Roman" w:cs="Times New Roman"/>
                <w:color w:val="000000"/>
                <w:kern w:val="2"/>
                <w:sz w:val="24"/>
                <w:szCs w:val="24"/>
                <w:lang w:eastAsia="ru-RU" w:bidi="hi-IN"/>
              </w:rPr>
              <w:t>PO</w:t>
            </w:r>
            <w:r w:rsidRPr="00F937D5">
              <w:rPr>
                <w:rFonts w:ascii="Times New Roman" w:eastAsia="Times New Roman" w:hAnsi="Times New Roman" w:cs="Times New Roman"/>
                <w:color w:val="000000"/>
                <w:kern w:val="2"/>
                <w:sz w:val="24"/>
                <w:szCs w:val="24"/>
                <w:lang w:eastAsia="ru-RU" w:bidi="hi-IN"/>
              </w:rPr>
              <w:t xml:space="preserve"> kaltės (klaidingai įvestų duomenų, klaidingai įvykdyto veiksmo ar kitokių klaidingų atvejų) šalinimą; sistemos duomenų bazės tvarkymą, optimizuojant sistemos darbą; taikomosios programinės įrangos optimizavimo darbus (indeksų analizavimas, naujų indeksų kūrimas, programinės įrangos modifikavimas užtikrinant efektyvų jos veikimą.</w:t>
            </w:r>
          </w:p>
          <w:p w14:paraId="5050EF58" w14:textId="77777777" w:rsidR="00430A69" w:rsidRPr="00F937D5" w:rsidRDefault="00430A69" w:rsidP="00D94DE0">
            <w:pPr>
              <w:suppressAutoHyphens/>
              <w:spacing w:after="0" w:line="240" w:lineRule="auto"/>
              <w:textAlignment w:val="baseline"/>
              <w:rPr>
                <w:rFonts w:ascii="Times New Roman" w:eastAsia="Times New Roman" w:hAnsi="Times New Roman" w:cs="Times New Roman"/>
                <w:kern w:val="2"/>
                <w:sz w:val="24"/>
                <w:szCs w:val="24"/>
                <w:lang w:eastAsia="ru-RU" w:bidi="hi-IN"/>
              </w:rPr>
            </w:pPr>
            <w:r w:rsidRPr="00F937D5">
              <w:rPr>
                <w:rFonts w:ascii="Times New Roman" w:eastAsia="Times New Roman" w:hAnsi="Times New Roman" w:cs="Times New Roman"/>
                <w:kern w:val="2"/>
                <w:sz w:val="24"/>
                <w:szCs w:val="24"/>
                <w:lang w:eastAsia="ru-RU" w:bidi="hi-IN"/>
              </w:rPr>
              <w:t xml:space="preserve">Nurodytos paslaugos perkamos pagal </w:t>
            </w:r>
            <w:r>
              <w:rPr>
                <w:rFonts w:ascii="Times New Roman" w:eastAsia="Times New Roman" w:hAnsi="Times New Roman" w:cs="Times New Roman"/>
                <w:kern w:val="2"/>
                <w:sz w:val="24"/>
                <w:szCs w:val="24"/>
                <w:lang w:eastAsia="ru-RU" w:bidi="hi-IN"/>
              </w:rPr>
              <w:t>PO</w:t>
            </w:r>
            <w:r w:rsidRPr="00F937D5">
              <w:rPr>
                <w:rFonts w:ascii="Times New Roman" w:eastAsia="Times New Roman" w:hAnsi="Times New Roman" w:cs="Times New Roman"/>
                <w:kern w:val="2"/>
                <w:sz w:val="24"/>
                <w:szCs w:val="24"/>
                <w:lang w:eastAsia="ru-RU" w:bidi="hi-IN"/>
              </w:rPr>
              <w:t xml:space="preserve"> poreikį, </w:t>
            </w:r>
            <w:r>
              <w:rPr>
                <w:rFonts w:ascii="Times New Roman" w:eastAsia="Times New Roman" w:hAnsi="Times New Roman" w:cs="Times New Roman"/>
                <w:kern w:val="2"/>
                <w:sz w:val="24"/>
                <w:szCs w:val="24"/>
                <w:lang w:eastAsia="ru-RU" w:bidi="hi-IN"/>
              </w:rPr>
              <w:t>T</w:t>
            </w:r>
            <w:r w:rsidRPr="00F937D5">
              <w:rPr>
                <w:rFonts w:ascii="Times New Roman" w:eastAsia="Times New Roman" w:hAnsi="Times New Roman" w:cs="Times New Roman"/>
                <w:kern w:val="2"/>
                <w:sz w:val="24"/>
                <w:szCs w:val="24"/>
                <w:lang w:eastAsia="ru-RU" w:bidi="hi-IN"/>
              </w:rPr>
              <w:t>iekėjui pateikus raštišką paslaugų užsakymą</w:t>
            </w:r>
            <w:r w:rsidRPr="00F937D5">
              <w:rPr>
                <w:rFonts w:ascii="Times New Roman" w:eastAsia="Times New Roman" w:hAnsi="Times New Roman" w:cs="Times New Roman"/>
                <w:color w:val="000000"/>
                <w:kern w:val="2"/>
                <w:sz w:val="24"/>
                <w:szCs w:val="24"/>
                <w:lang w:eastAsia="ru-RU" w:bidi="hi-IN"/>
              </w:rPr>
              <w:t>.</w:t>
            </w:r>
            <w:r w:rsidRPr="00F937D5">
              <w:rPr>
                <w:rFonts w:ascii="Times New Roman" w:eastAsia="Times New Roman" w:hAnsi="Times New Roman" w:cs="Times New Roman"/>
                <w:kern w:val="2"/>
                <w:sz w:val="24"/>
                <w:szCs w:val="24"/>
                <w:lang w:eastAsia="ru-RU" w:bidi="hi-IN"/>
              </w:rPr>
              <w:t xml:space="preserve"> Kiekviename užsakyme gali būti užsakoma viena ar daugiau paslaugų. Po paslaugos užsakymo pateikimo, </w:t>
            </w:r>
            <w:r>
              <w:rPr>
                <w:rFonts w:ascii="Times New Roman" w:eastAsia="Times New Roman" w:hAnsi="Times New Roman" w:cs="Times New Roman"/>
                <w:kern w:val="2"/>
                <w:sz w:val="24"/>
                <w:szCs w:val="24"/>
                <w:lang w:eastAsia="ru-RU" w:bidi="hi-IN"/>
              </w:rPr>
              <w:t>T</w:t>
            </w:r>
            <w:r w:rsidRPr="00F937D5">
              <w:rPr>
                <w:rFonts w:ascii="Times New Roman" w:eastAsia="Times New Roman" w:hAnsi="Times New Roman" w:cs="Times New Roman"/>
                <w:kern w:val="2"/>
                <w:sz w:val="24"/>
                <w:szCs w:val="24"/>
                <w:lang w:eastAsia="ru-RU" w:bidi="hi-IN"/>
              </w:rPr>
              <w:t>iekėjas turi atlikti vertinimą, kiek specialistų darbo valandų reikalinga užsakymui įvykdyti, atskirai nurodant kiekvienos užsakymo dalies valandų kiekius. Taip pat nurodomas užsakymo įvykdymo terminas, nurodant kiekvienai užsakymo daliai atskirai. Užsakymo vertinimas turi būti atliktas per 5 (penkias) darbo dienas. Po vertinimo Užsakovas gali patvirtinti užsakymą, patvirtinti dalinai, nurodydamas dalis, kurios bus vykdomos, ar nutraukti užsakymo vykdymą. Patvirtinti užsakymai pradedami vykdyti, laikantis vertinime nurodytų terminų. Visi užsakymo derinimo etapai vykdomi elektroniniu būdu.</w:t>
            </w:r>
          </w:p>
          <w:p w14:paraId="4BFADE15" w14:textId="77777777" w:rsidR="00430A69" w:rsidRPr="00F937D5" w:rsidRDefault="00430A69" w:rsidP="00D94DE0">
            <w:pPr>
              <w:suppressAutoHyphens/>
              <w:spacing w:after="0" w:line="240" w:lineRule="auto"/>
              <w:textAlignment w:val="baseline"/>
              <w:rPr>
                <w:rFonts w:ascii="Times New Roman" w:eastAsia="Times New Roman" w:hAnsi="Times New Roman" w:cs="Times New Roman"/>
                <w:kern w:val="2"/>
                <w:sz w:val="24"/>
                <w:szCs w:val="24"/>
                <w:lang w:eastAsia="ru-RU" w:bidi="hi-IN"/>
              </w:rPr>
            </w:pPr>
            <w:r w:rsidRPr="00EF631B">
              <w:rPr>
                <w:rFonts w:ascii="Times New Roman" w:eastAsia="Times New Roman" w:hAnsi="Times New Roman" w:cs="Times New Roman"/>
                <w:kern w:val="2"/>
                <w:sz w:val="24"/>
                <w:szCs w:val="24"/>
                <w:lang w:eastAsia="ru-RU" w:bidi="hi-IN"/>
              </w:rPr>
              <w:t xml:space="preserve">Paslaugos gali būti užsakomos iki </w:t>
            </w:r>
            <w:r>
              <w:rPr>
                <w:rFonts w:ascii="Times New Roman" w:eastAsia="Times New Roman" w:hAnsi="Times New Roman" w:cs="Times New Roman"/>
                <w:kern w:val="2"/>
                <w:sz w:val="24"/>
                <w:szCs w:val="24"/>
                <w:lang w:eastAsia="ru-RU" w:bidi="hi-IN"/>
              </w:rPr>
              <w:t>s</w:t>
            </w:r>
            <w:r w:rsidRPr="00EF631B">
              <w:rPr>
                <w:rFonts w:ascii="Times New Roman" w:eastAsia="Times New Roman" w:hAnsi="Times New Roman" w:cs="Times New Roman"/>
                <w:kern w:val="2"/>
                <w:sz w:val="24"/>
                <w:szCs w:val="24"/>
                <w:lang w:eastAsia="ru-RU" w:bidi="hi-IN"/>
              </w:rPr>
              <w:t>utarties pabaigos likus ne mažiau kaip 60 (šešiasdešimt) kalendorinių dienų.</w:t>
            </w:r>
          </w:p>
          <w:p w14:paraId="7226A0AB" w14:textId="77777777" w:rsidR="00430A69" w:rsidRPr="00F937D5" w:rsidRDefault="00430A69" w:rsidP="00D94DE0">
            <w:pPr>
              <w:widowControl w:val="0"/>
              <w:suppressAutoHyphens/>
              <w:spacing w:after="0" w:line="240" w:lineRule="auto"/>
              <w:textAlignment w:val="baseline"/>
              <w:rPr>
                <w:rFonts w:ascii="Times New Roman" w:eastAsia="Times New Roman" w:hAnsi="Times New Roman" w:cs="Times New Roman"/>
                <w:kern w:val="2"/>
                <w:sz w:val="24"/>
                <w:szCs w:val="24"/>
                <w:lang w:eastAsia="ru-RU" w:bidi="hi-IN"/>
              </w:rPr>
            </w:pPr>
            <w:r w:rsidRPr="00F937D5">
              <w:rPr>
                <w:rFonts w:ascii="Times New Roman" w:eastAsia="Times New Roman" w:hAnsi="Times New Roman" w:cs="Times New Roman"/>
                <w:kern w:val="2"/>
                <w:sz w:val="24"/>
                <w:szCs w:val="24"/>
                <w:lang w:eastAsia="ru-RU" w:bidi="hi-IN"/>
              </w:rPr>
              <w:t xml:space="preserve">Už suteiktas paslaugas apmokama pagal </w:t>
            </w:r>
            <w:r>
              <w:rPr>
                <w:rFonts w:ascii="Times New Roman" w:eastAsia="Times New Roman" w:hAnsi="Times New Roman" w:cs="Times New Roman"/>
                <w:kern w:val="2"/>
                <w:sz w:val="24"/>
                <w:szCs w:val="24"/>
                <w:lang w:eastAsia="ru-RU" w:bidi="hi-IN"/>
              </w:rPr>
              <w:t>T</w:t>
            </w:r>
            <w:r w:rsidRPr="00F937D5">
              <w:rPr>
                <w:rFonts w:ascii="Times New Roman" w:eastAsia="Times New Roman" w:hAnsi="Times New Roman" w:cs="Times New Roman"/>
                <w:kern w:val="2"/>
                <w:sz w:val="24"/>
                <w:szCs w:val="24"/>
                <w:lang w:eastAsia="ru-RU" w:bidi="hi-IN"/>
              </w:rPr>
              <w:t xml:space="preserve">iekėjo pasiūlyme nurodytą fiksuotą </w:t>
            </w:r>
            <w:r>
              <w:rPr>
                <w:rFonts w:ascii="Times New Roman" w:eastAsia="Times New Roman" w:hAnsi="Times New Roman" w:cs="Times New Roman"/>
                <w:kern w:val="2"/>
                <w:sz w:val="24"/>
                <w:szCs w:val="24"/>
                <w:lang w:eastAsia="ru-RU" w:bidi="hi-IN"/>
              </w:rPr>
              <w:t>ANRIS</w:t>
            </w:r>
            <w:r w:rsidRPr="00F937D5">
              <w:rPr>
                <w:rFonts w:ascii="Times New Roman" w:eastAsia="Times New Roman" w:hAnsi="Times New Roman" w:cs="Times New Roman"/>
                <w:kern w:val="2"/>
                <w:sz w:val="24"/>
                <w:szCs w:val="24"/>
                <w:lang w:eastAsia="ru-RU" w:bidi="hi-IN"/>
              </w:rPr>
              <w:t xml:space="preserve"> priežiūros paslaugų įkainį (pagal paslaugų teikimo laiką).</w:t>
            </w:r>
          </w:p>
          <w:p w14:paraId="4EEEC68B" w14:textId="77777777" w:rsidR="00430A69" w:rsidRPr="00F937D5" w:rsidRDefault="00430A69" w:rsidP="00D94DE0">
            <w:pPr>
              <w:widowControl w:val="0"/>
              <w:suppressAutoHyphens/>
              <w:spacing w:after="0" w:line="240" w:lineRule="auto"/>
              <w:textAlignment w:val="baseline"/>
              <w:rPr>
                <w:rFonts w:ascii="Liberation Serif" w:eastAsia="SimSun, 宋体" w:hAnsi="Liberation Serif" w:cs="Arial"/>
                <w:kern w:val="2"/>
                <w:sz w:val="24"/>
                <w:szCs w:val="24"/>
                <w:lang w:eastAsia="zh-CN" w:bidi="hi-IN"/>
              </w:rPr>
            </w:pPr>
            <w:r w:rsidRPr="009754BC">
              <w:rPr>
                <w:rFonts w:ascii="Times New Roman" w:eastAsia="Times New Roman" w:hAnsi="Times New Roman" w:cs="Times New Roman"/>
                <w:kern w:val="2"/>
                <w:sz w:val="24"/>
                <w:szCs w:val="24"/>
                <w:lang w:eastAsia="ru-RU" w:bidi="hi-IN"/>
              </w:rPr>
              <w:t>Konkrečiam paslaugos rezultatui teikiama garantinė priežiūra nuo sukurtos/modifikuotos konkrečios ANR</w:t>
            </w:r>
            <w:r>
              <w:rPr>
                <w:rFonts w:ascii="Times New Roman" w:eastAsia="Times New Roman" w:hAnsi="Times New Roman" w:cs="Times New Roman"/>
                <w:kern w:val="2"/>
                <w:sz w:val="24"/>
                <w:szCs w:val="24"/>
                <w:lang w:eastAsia="ru-RU" w:bidi="hi-IN"/>
              </w:rPr>
              <w:t>IS</w:t>
            </w:r>
            <w:r w:rsidRPr="009754BC">
              <w:rPr>
                <w:rFonts w:ascii="Times New Roman" w:eastAsia="Times New Roman" w:hAnsi="Times New Roman" w:cs="Times New Roman"/>
                <w:kern w:val="2"/>
                <w:sz w:val="24"/>
                <w:szCs w:val="24"/>
                <w:lang w:eastAsia="ru-RU" w:bidi="hi-IN"/>
              </w:rPr>
              <w:t xml:space="preserve"> PĮ perdavimo-priėmimo akto pasirašymo dienos sutarties galiojimo laikotarpiu ir 12 (dvylika) mėnesių garantinė priežiūra nuo paskutinio paslaugų perdavimo-priėmimo akto pagal sutartį pasirašymo dienos pagal šios techninės specifikacijos 4.5 papunktyje nurodytus reikalavimus.</w:t>
            </w:r>
          </w:p>
        </w:tc>
      </w:tr>
    </w:tbl>
    <w:p w14:paraId="710DE9B5" w14:textId="77777777" w:rsidR="00430A69" w:rsidRDefault="00430A69" w:rsidP="00430A69">
      <w:pPr>
        <w:tabs>
          <w:tab w:val="left" w:pos="567"/>
          <w:tab w:val="left" w:pos="851"/>
          <w:tab w:val="left" w:pos="1134"/>
          <w:tab w:val="left" w:pos="1418"/>
        </w:tabs>
        <w:suppressAutoHyphens/>
        <w:spacing w:after="0" w:line="240" w:lineRule="auto"/>
        <w:ind w:left="567"/>
        <w:contextualSpacing/>
        <w:textAlignment w:val="baseline"/>
        <w:rPr>
          <w:rFonts w:ascii="Times New Roman" w:eastAsia="Times New Roman" w:hAnsi="Times New Roman" w:cs="Times New Roman"/>
          <w:kern w:val="2"/>
          <w:sz w:val="24"/>
          <w:szCs w:val="24"/>
          <w:lang w:eastAsia="ru-RU" w:bidi="hi-IN"/>
        </w:rPr>
      </w:pPr>
    </w:p>
    <w:p w14:paraId="3DCBA9D5" w14:textId="77777777" w:rsidR="00430A69" w:rsidRPr="00F937D5" w:rsidRDefault="00430A69" w:rsidP="00430A69">
      <w:pPr>
        <w:tabs>
          <w:tab w:val="left" w:pos="567"/>
          <w:tab w:val="left" w:pos="851"/>
          <w:tab w:val="left" w:pos="1134"/>
          <w:tab w:val="left" w:pos="1418"/>
        </w:tabs>
        <w:suppressAutoHyphens/>
        <w:spacing w:after="0" w:line="240" w:lineRule="auto"/>
        <w:ind w:left="567"/>
        <w:contextualSpacing/>
        <w:textAlignment w:val="baseline"/>
        <w:rPr>
          <w:rFonts w:ascii="Times New Roman" w:eastAsia="Times New Roman" w:hAnsi="Times New Roman" w:cs="Times New Roman"/>
          <w:kern w:val="2"/>
          <w:sz w:val="24"/>
          <w:szCs w:val="24"/>
          <w:lang w:eastAsia="ru-RU" w:bidi="hi-IN"/>
        </w:rPr>
      </w:pPr>
    </w:p>
    <w:p w14:paraId="493F2B91" w14:textId="77777777" w:rsidR="00430A69" w:rsidRPr="00022B98" w:rsidRDefault="00430A69" w:rsidP="00691EE1">
      <w:pPr>
        <w:keepNext/>
        <w:keepLines/>
        <w:numPr>
          <w:ilvl w:val="0"/>
          <w:numId w:val="8"/>
        </w:numPr>
        <w:suppressAutoHyphens/>
        <w:spacing w:after="0" w:line="240" w:lineRule="auto"/>
        <w:ind w:left="0" w:firstLine="709"/>
        <w:contextualSpacing/>
        <w:textAlignment w:val="baseline"/>
        <w:outlineLvl w:val="1"/>
        <w:rPr>
          <w:rFonts w:ascii="Times New Roman" w:eastAsia="Calibri" w:hAnsi="Times New Roman" w:cs="Times New Roman"/>
          <w:b/>
          <w:sz w:val="24"/>
          <w:szCs w:val="24"/>
          <w:lang w:val="pt-BR"/>
        </w:rPr>
      </w:pPr>
      <w:r w:rsidRPr="00022B98">
        <w:rPr>
          <w:rFonts w:ascii="Times New Roman" w:eastAsia="Calibri" w:hAnsi="Times New Roman" w:cs="Times New Roman"/>
          <w:b/>
          <w:sz w:val="24"/>
          <w:szCs w:val="24"/>
          <w:lang w:val="pt-BR"/>
        </w:rPr>
        <w:t>KITI NEFUNKCINIAI REIKALAVIMAI ANRIS PĮ MODIFIKAVIMUI IR PRIEŽIŪRAI</w:t>
      </w:r>
    </w:p>
    <w:p w14:paraId="177735B1" w14:textId="77777777" w:rsidR="00430A69" w:rsidRPr="00022B98" w:rsidRDefault="00430A69" w:rsidP="00430A69">
      <w:pPr>
        <w:suppressAutoHyphens/>
        <w:spacing w:after="0" w:line="240" w:lineRule="auto"/>
        <w:textAlignment w:val="baseline"/>
        <w:rPr>
          <w:rFonts w:ascii="Times New Roman" w:eastAsia="Calibri" w:hAnsi="Times New Roman" w:cs="Times New Roman"/>
          <w:b/>
          <w:sz w:val="24"/>
          <w:szCs w:val="24"/>
          <w:lang w:val="pt-BR"/>
        </w:rPr>
      </w:pPr>
    </w:p>
    <w:p w14:paraId="53537CE0" w14:textId="77777777" w:rsidR="00430A69" w:rsidRPr="00F937D5" w:rsidRDefault="00430A69" w:rsidP="00691EE1">
      <w:pPr>
        <w:numPr>
          <w:ilvl w:val="0"/>
          <w:numId w:val="13"/>
        </w:numPr>
        <w:suppressAutoHyphens/>
        <w:spacing w:after="0" w:line="240" w:lineRule="auto"/>
        <w:ind w:left="0" w:firstLine="680"/>
        <w:textAlignment w:val="baseline"/>
        <w:rPr>
          <w:rFonts w:ascii="Times New Roman" w:eastAsia="Calibri" w:hAnsi="Times New Roman" w:cs="Times New Roman"/>
          <w:b/>
          <w:sz w:val="24"/>
          <w:szCs w:val="24"/>
        </w:rPr>
      </w:pPr>
      <w:r w:rsidRPr="00F937D5">
        <w:rPr>
          <w:rFonts w:ascii="Times New Roman" w:eastAsia="Calibri" w:hAnsi="Times New Roman" w:cs="Times New Roman"/>
          <w:b/>
          <w:sz w:val="24"/>
          <w:szCs w:val="24"/>
        </w:rPr>
        <w:t>Reikalavimai dokumentacijai ir išeities tekstams</w:t>
      </w:r>
    </w:p>
    <w:p w14:paraId="44EA7258" w14:textId="77777777" w:rsidR="00430A69" w:rsidRPr="00F937D5" w:rsidRDefault="00430A69" w:rsidP="00691EE1">
      <w:pPr>
        <w:numPr>
          <w:ilvl w:val="0"/>
          <w:numId w:val="14"/>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t>Tiekėjas visą dokumentaciją turi parengti pagal bendrinės lietuvių kalbos taisykles.</w:t>
      </w:r>
    </w:p>
    <w:p w14:paraId="7131730E" w14:textId="77777777" w:rsidR="00430A69" w:rsidRPr="00F937D5" w:rsidRDefault="00430A69" w:rsidP="00691EE1">
      <w:pPr>
        <w:numPr>
          <w:ilvl w:val="0"/>
          <w:numId w:val="14"/>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t>Tiekėjas dokumentų galutines versijas turi pateikti šiais formatais: elektroniniu (MS Word arba lygiagrečiu, su IRD suderintu formatu). Jų preliminarios (projektinės) versijos pateikiamos elektroniniu formatu.</w:t>
      </w:r>
    </w:p>
    <w:p w14:paraId="1117DF2B" w14:textId="77777777" w:rsidR="00430A69" w:rsidRPr="00F937D5" w:rsidRDefault="00430A69" w:rsidP="00691EE1">
      <w:pPr>
        <w:numPr>
          <w:ilvl w:val="0"/>
          <w:numId w:val="14"/>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lastRenderedPageBreak/>
        <w:t>Tiekėjas turės parengti arba atnaujinti žemiau nurodytą dokumentaciją:</w:t>
      </w:r>
    </w:p>
    <w:p w14:paraId="5BD92A7E" w14:textId="77777777" w:rsidR="00430A69" w:rsidRPr="00F937D5" w:rsidRDefault="00430A69" w:rsidP="00691EE1">
      <w:pPr>
        <w:numPr>
          <w:ilvl w:val="0"/>
          <w:numId w:val="15"/>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t>Funkcinių reikalavimų specifikaciją;</w:t>
      </w:r>
    </w:p>
    <w:p w14:paraId="3540149E" w14:textId="77777777" w:rsidR="00430A69" w:rsidRPr="00F937D5" w:rsidRDefault="00430A69" w:rsidP="00691EE1">
      <w:pPr>
        <w:numPr>
          <w:ilvl w:val="0"/>
          <w:numId w:val="15"/>
        </w:numPr>
        <w:suppressAutoHyphens/>
        <w:spacing w:after="0" w:line="240" w:lineRule="auto"/>
        <w:ind w:left="0"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naudotojo vadovą;</w:t>
      </w:r>
    </w:p>
    <w:p w14:paraId="7663BA00" w14:textId="77777777" w:rsidR="00430A69" w:rsidRPr="00F937D5" w:rsidRDefault="00430A69" w:rsidP="00691EE1">
      <w:pPr>
        <w:numPr>
          <w:ilvl w:val="0"/>
          <w:numId w:val="15"/>
        </w:numPr>
        <w:suppressAutoHyphens/>
        <w:spacing w:after="0" w:line="240" w:lineRule="auto"/>
        <w:ind w:left="0"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techninę specifikaciją;</w:t>
      </w:r>
    </w:p>
    <w:p w14:paraId="6AE39293" w14:textId="77777777" w:rsidR="00430A69" w:rsidRPr="00F937D5" w:rsidRDefault="00430A69" w:rsidP="00691EE1">
      <w:pPr>
        <w:numPr>
          <w:ilvl w:val="0"/>
          <w:numId w:val="15"/>
        </w:numPr>
        <w:suppressAutoHyphens/>
        <w:spacing w:after="0" w:line="240" w:lineRule="auto"/>
        <w:ind w:left="0"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architektūros specifikaciją;</w:t>
      </w:r>
    </w:p>
    <w:p w14:paraId="377B05EB" w14:textId="77777777" w:rsidR="00430A69" w:rsidRPr="00F937D5" w:rsidRDefault="00430A69" w:rsidP="00691EE1">
      <w:pPr>
        <w:numPr>
          <w:ilvl w:val="0"/>
          <w:numId w:val="15"/>
        </w:numPr>
        <w:suppressAutoHyphens/>
        <w:spacing w:after="0" w:line="240" w:lineRule="auto"/>
        <w:ind w:left="0"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priėmimo testavimo scenarijus;</w:t>
      </w:r>
    </w:p>
    <w:p w14:paraId="059ECD3C" w14:textId="77777777" w:rsidR="00430A69" w:rsidRPr="00F937D5" w:rsidRDefault="00430A69" w:rsidP="00691EE1">
      <w:pPr>
        <w:numPr>
          <w:ilvl w:val="0"/>
          <w:numId w:val="15"/>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t>Garantijos procedūros dokumentą;</w:t>
      </w:r>
    </w:p>
    <w:p w14:paraId="38342780" w14:textId="77777777" w:rsidR="00430A69" w:rsidRPr="00706424" w:rsidRDefault="00430A69" w:rsidP="00691EE1">
      <w:pPr>
        <w:numPr>
          <w:ilvl w:val="0"/>
          <w:numId w:val="15"/>
        </w:numPr>
        <w:suppressAutoHyphens/>
        <w:spacing w:after="0" w:line="240" w:lineRule="auto"/>
        <w:ind w:left="0"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techninį aprašymą (specifikaciją) (pagal</w:t>
      </w:r>
      <w:r w:rsidRPr="007F5359">
        <w:t xml:space="preserve"> </w:t>
      </w:r>
      <w:r w:rsidRPr="007F5359">
        <w:rPr>
          <w:rFonts w:ascii="Times New Roman" w:eastAsia="Calibri" w:hAnsi="Times New Roman" w:cs="Times New Roman"/>
          <w:sz w:val="24"/>
          <w:szCs w:val="24"/>
        </w:rPr>
        <w:t>Valstybės skaitmeninių sprendimų agentūr</w:t>
      </w:r>
      <w:r>
        <w:rPr>
          <w:rFonts w:ascii="Times New Roman" w:eastAsia="Calibri" w:hAnsi="Times New Roman" w:cs="Times New Roman"/>
          <w:sz w:val="24"/>
          <w:szCs w:val="24"/>
        </w:rPr>
        <w:t>os</w:t>
      </w:r>
      <w:r w:rsidRPr="00F937D5">
        <w:rPr>
          <w:rFonts w:ascii="Times New Roman" w:eastAsia="Calibri" w:hAnsi="Times New Roman" w:cs="Times New Roman"/>
          <w:sz w:val="24"/>
          <w:szCs w:val="24"/>
        </w:rPr>
        <w:t xml:space="preserve"> reikalavimus)</w:t>
      </w:r>
      <w:r>
        <w:rPr>
          <w:rFonts w:ascii="Times New Roman" w:eastAsia="Calibri" w:hAnsi="Times New Roman" w:cs="Times New Roman"/>
          <w:sz w:val="24"/>
          <w:szCs w:val="24"/>
        </w:rPr>
        <w:t>;</w:t>
      </w:r>
    </w:p>
    <w:p w14:paraId="43DC35E3" w14:textId="77777777" w:rsidR="00430A69" w:rsidRPr="00F937D5" w:rsidRDefault="00430A69" w:rsidP="00691EE1">
      <w:pPr>
        <w:numPr>
          <w:ilvl w:val="0"/>
          <w:numId w:val="14"/>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t xml:space="preserve">Sukurtos </w:t>
      </w: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PĮ išeities tekstai turi būti pateikiami IRD </w:t>
      </w:r>
      <w:r w:rsidRPr="00386479">
        <w:rPr>
          <w:rFonts w:ascii="Times New Roman" w:eastAsia="Calibri" w:hAnsi="Times New Roman" w:cs="Times New Roman"/>
          <w:sz w:val="24"/>
          <w:szCs w:val="24"/>
        </w:rPr>
        <w:t xml:space="preserve">elektroniniu būdu </w:t>
      </w:r>
      <w:r w:rsidRPr="00F937D5">
        <w:rPr>
          <w:rFonts w:ascii="Times New Roman" w:eastAsia="Calibri" w:hAnsi="Times New Roman" w:cs="Times New Roman"/>
          <w:sz w:val="24"/>
          <w:szCs w:val="24"/>
        </w:rPr>
        <w:t>tų įrankių, kuriais jie sukurti, formatu ir nešifruoti.</w:t>
      </w:r>
    </w:p>
    <w:p w14:paraId="720C1DE1" w14:textId="77777777" w:rsidR="00430A69" w:rsidRPr="00F937D5" w:rsidRDefault="00430A69" w:rsidP="00691EE1">
      <w:pPr>
        <w:numPr>
          <w:ilvl w:val="0"/>
          <w:numId w:val="14"/>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t>Tiekėjas privalės išeities tekstus perkelti į Gitlab.</w:t>
      </w:r>
    </w:p>
    <w:p w14:paraId="55E32777" w14:textId="77777777" w:rsidR="00430A69" w:rsidRPr="00F937D5" w:rsidRDefault="00430A69" w:rsidP="00691EE1">
      <w:pPr>
        <w:numPr>
          <w:ilvl w:val="0"/>
          <w:numId w:val="14"/>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t xml:space="preserve">Tiekėjas privalės sukonfigūruoti (ir dokumentuoti) </w:t>
      </w: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PĮ diegimo į testinę ir gamybinę aplinkas procesą ir priemones taip, kad atsakingas IRD darbuotojas </w:t>
      </w: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PĮ, pagamintą (sukompiliuotą) iš Gitlab esančių išeities tekstų, galėtų įdiegti į testinę ir gamybinę aplinkas, valdyti diegimo konfigūraciją.</w:t>
      </w:r>
    </w:p>
    <w:p w14:paraId="066DDB46" w14:textId="77777777" w:rsidR="00430A69" w:rsidRPr="00F937D5" w:rsidRDefault="00430A69" w:rsidP="00691EE1">
      <w:pPr>
        <w:numPr>
          <w:ilvl w:val="0"/>
          <w:numId w:val="14"/>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t xml:space="preserve">Bet kokie </w:t>
      </w: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PĮ atnaujinimų diegimai į testinę ir gamybinę aplinkas bus galimi tik iš Gitlab esančių išeities tekstų.</w:t>
      </w:r>
    </w:p>
    <w:p w14:paraId="3F81B424" w14:textId="77777777" w:rsidR="00430A69" w:rsidRPr="00F937D5" w:rsidRDefault="00430A69" w:rsidP="00691EE1">
      <w:pPr>
        <w:numPr>
          <w:ilvl w:val="0"/>
          <w:numId w:val="14"/>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t>Bet kokie PĮ diegimai į testinę ir gamybinę aplinkas bus vykdomi IRD atsakingų darbuotojų tik kartu su Tiekėjo atsakingais darbuotojais.</w:t>
      </w:r>
    </w:p>
    <w:p w14:paraId="6DE8AD41" w14:textId="77777777" w:rsidR="00430A69" w:rsidRPr="00F937D5" w:rsidRDefault="00430A69" w:rsidP="00430A69">
      <w:pPr>
        <w:suppressAutoHyphens/>
        <w:spacing w:after="0" w:line="240" w:lineRule="auto"/>
        <w:textAlignment w:val="baseline"/>
        <w:rPr>
          <w:rFonts w:ascii="Times New Roman" w:eastAsia="Calibri" w:hAnsi="Times New Roman" w:cs="Times New Roman"/>
          <w:sz w:val="24"/>
          <w:szCs w:val="24"/>
        </w:rPr>
      </w:pPr>
    </w:p>
    <w:p w14:paraId="124B9133" w14:textId="77777777" w:rsidR="00430A69" w:rsidRPr="00F937D5" w:rsidRDefault="00430A69" w:rsidP="00691EE1">
      <w:pPr>
        <w:numPr>
          <w:ilvl w:val="0"/>
          <w:numId w:val="13"/>
        </w:numPr>
        <w:suppressAutoHyphens/>
        <w:spacing w:after="0" w:line="240" w:lineRule="auto"/>
        <w:ind w:left="0" w:firstLine="680"/>
        <w:textAlignment w:val="baseline"/>
        <w:rPr>
          <w:rFonts w:ascii="Times New Roman" w:eastAsia="Calibri" w:hAnsi="Times New Roman" w:cs="Times New Roman"/>
          <w:b/>
          <w:sz w:val="24"/>
          <w:szCs w:val="24"/>
        </w:rPr>
      </w:pPr>
      <w:r w:rsidRPr="00F937D5">
        <w:rPr>
          <w:rFonts w:ascii="Times New Roman" w:eastAsia="Calibri" w:hAnsi="Times New Roman" w:cs="Times New Roman"/>
          <w:b/>
          <w:sz w:val="24"/>
          <w:szCs w:val="24"/>
        </w:rPr>
        <w:t>Reikalavimai testavimui</w:t>
      </w:r>
    </w:p>
    <w:p w14:paraId="780E0B4B" w14:textId="77777777" w:rsidR="00430A69" w:rsidRPr="00F937D5" w:rsidRDefault="00430A69" w:rsidP="00691EE1">
      <w:pPr>
        <w:numPr>
          <w:ilvl w:val="0"/>
          <w:numId w:val="16"/>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t>Prieš diegiant ir konfigūruojant gamybinėje aplinkoje, naujai sukurta PĮ turi būti įdiegta į IRD testinę aplinką ir ištestuota priėmimo testais, kurių scenarijus Tiekėjas turi parengti ir suderinti per 5 (penkias) darbo dienas iki paskirto testavimo pradžios.</w:t>
      </w:r>
    </w:p>
    <w:p w14:paraId="4DD43E2C" w14:textId="77777777" w:rsidR="00430A69" w:rsidRPr="00F937D5" w:rsidRDefault="00430A69" w:rsidP="00691EE1">
      <w:pPr>
        <w:numPr>
          <w:ilvl w:val="0"/>
          <w:numId w:val="16"/>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t>Testavimas turi apimti visą funkcinių reikalavimų dokumentacijoje specifikuotą sistemos funkcionalumą, visus taikymo atvejus.</w:t>
      </w:r>
    </w:p>
    <w:p w14:paraId="6261F69F" w14:textId="77777777" w:rsidR="00430A69" w:rsidRPr="00022B98" w:rsidRDefault="00430A69" w:rsidP="00691EE1">
      <w:pPr>
        <w:numPr>
          <w:ilvl w:val="0"/>
          <w:numId w:val="16"/>
        </w:numPr>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Testavimo aplinkos architektūros principai turi atitikti gamybinę sistemos aplinkos architektūrą. Kadangi testavimo aplinkos techninės įrangos galingumas gali būti mažesnis nei gamybinės aplinkos, tam, kad tinkamai testuoti greitaveiką, Tiekėjas turi atlikti abiejų aplinkų našumo ir apkrovos analizę.</w:t>
      </w:r>
    </w:p>
    <w:p w14:paraId="633F2D64" w14:textId="77777777" w:rsidR="00430A69" w:rsidRPr="00022B98" w:rsidRDefault="00430A69" w:rsidP="00691EE1">
      <w:pPr>
        <w:numPr>
          <w:ilvl w:val="0"/>
          <w:numId w:val="16"/>
        </w:numPr>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PĮ priėmimo testavimas turi būti atliktas 3 iteracijomis, kur kiekviena jų susideda iš pasiruošimo testavimui, testavimo ir klaidų bei neatitikimų taisymo.</w:t>
      </w:r>
    </w:p>
    <w:p w14:paraId="09BD4A4B" w14:textId="77777777" w:rsidR="00430A69" w:rsidRPr="00022B98" w:rsidRDefault="00430A69" w:rsidP="00691EE1">
      <w:pPr>
        <w:numPr>
          <w:ilvl w:val="0"/>
          <w:numId w:val="16"/>
        </w:numPr>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PĮ, susijusios su greitaveikos problemų sprendimu, priimama pateikus PĮ veikimo diagnostikos ataskaitą: prieš pakeitimą ir po pakeitimo.</w:t>
      </w:r>
    </w:p>
    <w:p w14:paraId="3DD7E77A" w14:textId="77777777" w:rsidR="00430A69" w:rsidRPr="00022B98" w:rsidRDefault="00430A69" w:rsidP="00691EE1">
      <w:pPr>
        <w:numPr>
          <w:ilvl w:val="0"/>
          <w:numId w:val="16"/>
        </w:numPr>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Testavimų metu įsitikinama, kad sukurta PĮ atitinka jai keliamus reikalavimus, yra funkcionali (atlieka visas numatytas funkcijas), yra naši ir ergonomiška.</w:t>
      </w:r>
    </w:p>
    <w:p w14:paraId="1ED8110F" w14:textId="77777777" w:rsidR="00430A69" w:rsidRPr="00022B98" w:rsidRDefault="00430A69" w:rsidP="00691EE1">
      <w:pPr>
        <w:numPr>
          <w:ilvl w:val="0"/>
          <w:numId w:val="16"/>
        </w:numPr>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Tiekėjas pagal suderintą testavimo planą turi fiziškai dalyvauti priėmimo testavime, teikti konsultacijas, kaip turi būti atliekamas testuojamas veiksmas / funkcija / operacija pagal suderintus testavimo scenarijus, išsakyti savo komentarus ir siūlymus dėl rekomenduojamo klaidos kritiškumo lygio, informuoti testavimo dalyvius apie klaidos šalinimo terminą, taisyti klaidas.</w:t>
      </w:r>
    </w:p>
    <w:p w14:paraId="621328D7" w14:textId="77777777" w:rsidR="00430A69" w:rsidRPr="00022B98" w:rsidRDefault="00430A69" w:rsidP="00691EE1">
      <w:pPr>
        <w:numPr>
          <w:ilvl w:val="0"/>
          <w:numId w:val="16"/>
        </w:numPr>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Į testinę aplinką bus diegiama tik iš Gitlab esančių išeities tekstų pagaminta ANRIS PĮ.</w:t>
      </w:r>
    </w:p>
    <w:p w14:paraId="1412A962" w14:textId="77777777" w:rsidR="00430A69" w:rsidRPr="00022B98" w:rsidRDefault="00430A69" w:rsidP="00691EE1">
      <w:pPr>
        <w:numPr>
          <w:ilvl w:val="0"/>
          <w:numId w:val="16"/>
        </w:numPr>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Testavimo metu elektronine forma turi būti vedamas pastebėtų klaidų ir jų būsenų kaupimo žurnalas, galimybę jį pildyti suteikiant įgaliotiems IRD darbuotojams.</w:t>
      </w:r>
    </w:p>
    <w:p w14:paraId="2AF8CFF2" w14:textId="77777777" w:rsidR="00430A69" w:rsidRPr="00022B98" w:rsidRDefault="00430A69" w:rsidP="00430A69">
      <w:pPr>
        <w:suppressAutoHyphens/>
        <w:spacing w:after="0" w:line="240" w:lineRule="auto"/>
        <w:textAlignment w:val="baseline"/>
        <w:rPr>
          <w:rFonts w:ascii="Times New Roman" w:eastAsia="Calibri" w:hAnsi="Times New Roman" w:cs="Times New Roman"/>
          <w:sz w:val="24"/>
          <w:szCs w:val="24"/>
          <w:lang w:val="pt-BR"/>
        </w:rPr>
      </w:pPr>
    </w:p>
    <w:p w14:paraId="264E4B5C" w14:textId="77777777" w:rsidR="00430A69" w:rsidRPr="00F937D5" w:rsidRDefault="00430A69" w:rsidP="00691EE1">
      <w:pPr>
        <w:numPr>
          <w:ilvl w:val="0"/>
          <w:numId w:val="13"/>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b/>
          <w:bCs/>
          <w:sz w:val="24"/>
          <w:szCs w:val="24"/>
        </w:rPr>
        <w:t>Reikalavimai įdiegimui gamybinėje aplinkoje</w:t>
      </w:r>
    </w:p>
    <w:p w14:paraId="24ADD719" w14:textId="77777777" w:rsidR="00430A69" w:rsidRPr="00F937D5" w:rsidRDefault="00430A69" w:rsidP="00691EE1">
      <w:pPr>
        <w:numPr>
          <w:ilvl w:val="0"/>
          <w:numId w:val="17"/>
        </w:numPr>
        <w:suppressAutoHyphens/>
        <w:spacing w:after="0" w:line="240" w:lineRule="auto"/>
        <w:ind w:left="0"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PĮ turi būti įdiegta ir sukonfigūruota turimoje IRD gamybinėje aplinkoje, diegimas vykdomas iteracijomis. </w:t>
      </w:r>
      <w:r w:rsidRPr="00022B98">
        <w:rPr>
          <w:rFonts w:ascii="Times New Roman" w:eastAsia="Calibri" w:hAnsi="Times New Roman" w:cs="Times New Roman"/>
          <w:sz w:val="24"/>
          <w:szCs w:val="24"/>
          <w:lang w:val="pt-BR"/>
        </w:rPr>
        <w:t xml:space="preserve">Po įdiegimo turi nesutrikti gamybinėje aplinkoje įdiegtos taikomosios programinės įrangos veikimas. Iteracijas turi sudaryti diegėjas apjungdamas į vieną iteraciją tarpusavyje susijusius reikalavimus. </w:t>
      </w:r>
      <w:r w:rsidRPr="00F937D5">
        <w:rPr>
          <w:rFonts w:ascii="Times New Roman" w:eastAsia="Calibri" w:hAnsi="Times New Roman" w:cs="Times New Roman"/>
          <w:sz w:val="24"/>
          <w:szCs w:val="24"/>
        </w:rPr>
        <w:t>Iteracijos neturi realizuoti daugiau kaip 20 (dvidešimt) procentų reikalavimų.</w:t>
      </w:r>
    </w:p>
    <w:p w14:paraId="3C21A948" w14:textId="77777777" w:rsidR="00430A69" w:rsidRPr="00F937D5" w:rsidRDefault="00430A69" w:rsidP="00691EE1">
      <w:pPr>
        <w:numPr>
          <w:ilvl w:val="0"/>
          <w:numId w:val="17"/>
        </w:numPr>
        <w:suppressAutoHyphens/>
        <w:spacing w:after="0" w:line="240" w:lineRule="auto"/>
        <w:ind w:left="0"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PĮ turi išlikti darbinga įvykus daliniams techninės įrangos gedimams (</w:t>
      </w:r>
      <w:proofErr w:type="gramStart"/>
      <w:r w:rsidRPr="00F937D5">
        <w:rPr>
          <w:rFonts w:ascii="Times New Roman" w:eastAsia="Calibri" w:hAnsi="Times New Roman" w:cs="Times New Roman"/>
          <w:sz w:val="24"/>
          <w:szCs w:val="24"/>
        </w:rPr>
        <w:t>angl</w:t>
      </w:r>
      <w:proofErr w:type="gramEnd"/>
      <w:r w:rsidRPr="00F937D5">
        <w:rPr>
          <w:rFonts w:ascii="Times New Roman" w:eastAsia="Calibri" w:hAnsi="Times New Roman" w:cs="Times New Roman"/>
          <w:sz w:val="24"/>
          <w:szCs w:val="24"/>
        </w:rPr>
        <w:t xml:space="preserve">. </w:t>
      </w:r>
      <w:r w:rsidRPr="00F937D5">
        <w:rPr>
          <w:rFonts w:ascii="Times New Roman" w:eastAsia="Calibri" w:hAnsi="Times New Roman" w:cs="Times New Roman"/>
          <w:i/>
          <w:sz w:val="24"/>
          <w:szCs w:val="24"/>
        </w:rPr>
        <w:t>failover</w:t>
      </w:r>
      <w:r w:rsidRPr="00F937D5">
        <w:rPr>
          <w:rFonts w:ascii="Times New Roman" w:eastAsia="Calibri" w:hAnsi="Times New Roman" w:cs="Times New Roman"/>
          <w:sz w:val="24"/>
          <w:szCs w:val="24"/>
        </w:rPr>
        <w:t>)</w:t>
      </w:r>
      <w:r w:rsidRPr="00F937D5">
        <w:rPr>
          <w:rFonts w:ascii="Times New Roman" w:eastAsia="Calibri" w:hAnsi="Times New Roman" w:cs="Times New Roman"/>
          <w:i/>
          <w:sz w:val="24"/>
          <w:szCs w:val="24"/>
        </w:rPr>
        <w:t>.</w:t>
      </w:r>
    </w:p>
    <w:p w14:paraId="726808C5" w14:textId="77777777" w:rsidR="00430A69" w:rsidRPr="00022B98" w:rsidRDefault="00430A69" w:rsidP="00691EE1">
      <w:pPr>
        <w:numPr>
          <w:ilvl w:val="0"/>
          <w:numId w:val="17"/>
        </w:numPr>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SSL arba kitos lygiavertės šifravimo priemonės administravimas turi būti aprašytas ANRIS naudotojo vadove.</w:t>
      </w:r>
    </w:p>
    <w:p w14:paraId="1C2550B3" w14:textId="77777777" w:rsidR="00430A69" w:rsidRPr="00022B98" w:rsidRDefault="00430A69" w:rsidP="00691EE1">
      <w:pPr>
        <w:numPr>
          <w:ilvl w:val="0"/>
          <w:numId w:val="17"/>
        </w:numPr>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Į gamybinę aplinką bus diegiama tik iš Gitlab esančių išeities tekstų pagaminta ANRIS PĮ.</w:t>
      </w:r>
    </w:p>
    <w:p w14:paraId="5E95A27D" w14:textId="77777777" w:rsidR="00430A69" w:rsidRPr="00022B98" w:rsidRDefault="00430A69" w:rsidP="00691EE1">
      <w:pPr>
        <w:numPr>
          <w:ilvl w:val="0"/>
          <w:numId w:val="17"/>
        </w:numPr>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lastRenderedPageBreak/>
        <w:t>Funkcionalumas įkeltas į ANRIS gamybinę aplinką neturi sutrikdyti kitų ANRIS esančių funkcijų darbo. Jeigu įkeltas funkcionalumas sutrikdo ANRIS esančių funkcijų darbą, laikoma, kad Paslauga atlikta nekokybiškai. Tiekėjas atlieka klaidų taisymą ir ANRIS duomenų ir dokumentų atstatymo darbus savo lėšomis.</w:t>
      </w:r>
    </w:p>
    <w:p w14:paraId="2D878FD8" w14:textId="77777777" w:rsidR="00430A69" w:rsidRPr="00022B98" w:rsidRDefault="00430A69" w:rsidP="00430A69">
      <w:pPr>
        <w:suppressAutoHyphens/>
        <w:spacing w:after="0" w:line="240" w:lineRule="auto"/>
        <w:textAlignment w:val="baseline"/>
        <w:rPr>
          <w:rFonts w:ascii="Times New Roman" w:eastAsia="Calibri" w:hAnsi="Times New Roman" w:cs="Times New Roman"/>
          <w:sz w:val="24"/>
          <w:szCs w:val="24"/>
          <w:lang w:val="pt-BR"/>
        </w:rPr>
      </w:pPr>
    </w:p>
    <w:p w14:paraId="44A623AA" w14:textId="77777777" w:rsidR="00430A69" w:rsidRPr="00F937D5" w:rsidRDefault="00430A69" w:rsidP="00691EE1">
      <w:pPr>
        <w:numPr>
          <w:ilvl w:val="0"/>
          <w:numId w:val="13"/>
        </w:numPr>
        <w:suppressAutoHyphens/>
        <w:spacing w:after="0" w:line="240" w:lineRule="auto"/>
        <w:ind w:left="0" w:firstLine="680"/>
        <w:textAlignment w:val="baseline"/>
        <w:rPr>
          <w:rFonts w:ascii="Times New Roman" w:eastAsia="Calibri" w:hAnsi="Times New Roman" w:cs="Times New Roman"/>
          <w:b/>
          <w:sz w:val="24"/>
          <w:szCs w:val="24"/>
        </w:rPr>
      </w:pPr>
      <w:r w:rsidRPr="00F937D5">
        <w:rPr>
          <w:rFonts w:ascii="Times New Roman" w:eastAsia="Calibri" w:hAnsi="Times New Roman" w:cs="Times New Roman"/>
          <w:b/>
          <w:sz w:val="24"/>
          <w:szCs w:val="24"/>
        </w:rPr>
        <w:t>Rezultatų priėmimas</w:t>
      </w:r>
    </w:p>
    <w:p w14:paraId="34B31490" w14:textId="77777777" w:rsidR="00430A69" w:rsidRPr="00F937D5" w:rsidRDefault="00430A69" w:rsidP="00691EE1">
      <w:pPr>
        <w:numPr>
          <w:ilvl w:val="0"/>
          <w:numId w:val="18"/>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t>Rezultatų priėmimas bus atliktas tik pašalinus testavimo metu nustatytus trūkumus.</w:t>
      </w:r>
    </w:p>
    <w:p w14:paraId="5528B00D" w14:textId="77777777" w:rsidR="00430A69" w:rsidRPr="00F937D5" w:rsidRDefault="00430A69" w:rsidP="00691EE1">
      <w:pPr>
        <w:numPr>
          <w:ilvl w:val="0"/>
          <w:numId w:val="18"/>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t xml:space="preserve">Sukurta </w:t>
      </w: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PĮ ir </w:t>
      </w:r>
      <w:proofErr w:type="gramStart"/>
      <w:r w:rsidRPr="00F937D5">
        <w:rPr>
          <w:rFonts w:ascii="Times New Roman" w:eastAsia="Calibri" w:hAnsi="Times New Roman" w:cs="Times New Roman"/>
          <w:sz w:val="24"/>
          <w:szCs w:val="24"/>
        </w:rPr>
        <w:t>jos</w:t>
      </w:r>
      <w:proofErr w:type="gramEnd"/>
      <w:r w:rsidRPr="00F937D5">
        <w:rPr>
          <w:rFonts w:ascii="Times New Roman" w:eastAsia="Calibri" w:hAnsi="Times New Roman" w:cs="Times New Roman"/>
          <w:sz w:val="24"/>
          <w:szCs w:val="24"/>
        </w:rPr>
        <w:t xml:space="preserve"> autorinės teisės turės būti perduotos P</w:t>
      </w:r>
      <w:r>
        <w:rPr>
          <w:rFonts w:ascii="Times New Roman" w:eastAsia="Calibri" w:hAnsi="Times New Roman" w:cs="Times New Roman"/>
          <w:sz w:val="24"/>
          <w:szCs w:val="24"/>
        </w:rPr>
        <w:t>O</w:t>
      </w:r>
      <w:r w:rsidRPr="00F937D5">
        <w:rPr>
          <w:rFonts w:ascii="Times New Roman" w:eastAsia="Calibri" w:hAnsi="Times New Roman" w:cs="Times New Roman"/>
          <w:sz w:val="24"/>
          <w:szCs w:val="24"/>
        </w:rPr>
        <w:t xml:space="preserve"> nuosavybėn turtinėmis teisėmis.</w:t>
      </w:r>
    </w:p>
    <w:p w14:paraId="14F6D777" w14:textId="77777777" w:rsidR="00430A69" w:rsidRPr="00022B98" w:rsidRDefault="00430A69" w:rsidP="00691EE1">
      <w:pPr>
        <w:numPr>
          <w:ilvl w:val="0"/>
          <w:numId w:val="18"/>
        </w:numPr>
        <w:tabs>
          <w:tab w:val="left" w:pos="1134"/>
        </w:tabs>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Rezultatų priėmimas-perdavimas bus įformintas priėmimo-perdavimo aktais. Priėmimo-perdavimo aktų kiekį ir periodiškumą Tiekėjas turi suderinti su PO Paslaugų teikimo grafike.</w:t>
      </w:r>
    </w:p>
    <w:p w14:paraId="5CB4A38E" w14:textId="77777777" w:rsidR="00430A69" w:rsidRPr="00F937D5" w:rsidRDefault="00430A69" w:rsidP="00691EE1">
      <w:pPr>
        <w:numPr>
          <w:ilvl w:val="0"/>
          <w:numId w:val="18"/>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t xml:space="preserve">Defektų, atsiradusių suteikus Paslaugas </w:t>
      </w:r>
      <w:proofErr w:type="gramStart"/>
      <w:r w:rsidRPr="00F937D5">
        <w:rPr>
          <w:rFonts w:ascii="Times New Roman" w:eastAsia="Calibri" w:hAnsi="Times New Roman" w:cs="Times New Roman"/>
          <w:sz w:val="24"/>
          <w:szCs w:val="24"/>
        </w:rPr>
        <w:t>dėl</w:t>
      </w:r>
      <w:proofErr w:type="gramEnd"/>
      <w:r w:rsidRPr="00F937D5">
        <w:rPr>
          <w:rFonts w:ascii="Times New Roman" w:eastAsia="Calibri" w:hAnsi="Times New Roman" w:cs="Times New Roman"/>
          <w:sz w:val="24"/>
          <w:szCs w:val="24"/>
        </w:rPr>
        <w:t xml:space="preserve"> Tiekėjo kaltės, šalinimas turi būti atliktas nemokamai ir neturi daryti įtakos kitoms teikiamoms Paslaugoms (terminui, sąnaudoms ir kt.).</w:t>
      </w:r>
    </w:p>
    <w:p w14:paraId="18F368B0" w14:textId="77777777" w:rsidR="00430A69" w:rsidRPr="00F937D5" w:rsidRDefault="00430A69" w:rsidP="00430A69">
      <w:pPr>
        <w:spacing w:after="0"/>
        <w:ind w:left="680"/>
        <w:rPr>
          <w:rFonts w:ascii="Times New Roman" w:eastAsia="Calibri" w:hAnsi="Times New Roman" w:cs="Times New Roman"/>
          <w:sz w:val="24"/>
          <w:szCs w:val="24"/>
        </w:rPr>
      </w:pPr>
    </w:p>
    <w:p w14:paraId="4D03E335" w14:textId="77777777" w:rsidR="00430A69" w:rsidRPr="00022B98" w:rsidRDefault="00430A69" w:rsidP="00691EE1">
      <w:pPr>
        <w:numPr>
          <w:ilvl w:val="0"/>
          <w:numId w:val="13"/>
        </w:numPr>
        <w:suppressAutoHyphens/>
        <w:spacing w:after="0" w:line="240" w:lineRule="auto"/>
        <w:ind w:left="0" w:firstLine="680"/>
        <w:textAlignment w:val="baseline"/>
        <w:rPr>
          <w:rFonts w:ascii="Times New Roman" w:eastAsia="Calibri" w:hAnsi="Times New Roman" w:cs="Times New Roman"/>
          <w:b/>
          <w:sz w:val="24"/>
          <w:szCs w:val="24"/>
          <w:lang w:val="pt-BR"/>
        </w:rPr>
      </w:pPr>
      <w:r w:rsidRPr="00022B98">
        <w:rPr>
          <w:rFonts w:ascii="Times New Roman" w:eastAsia="Calibri" w:hAnsi="Times New Roman" w:cs="Times New Roman"/>
          <w:b/>
          <w:sz w:val="24"/>
          <w:szCs w:val="24"/>
          <w:lang w:val="pt-BR"/>
        </w:rPr>
        <w:t>Garantinė priežiūra, pastebėtų klaidų ir neatitikimų šalinimas</w:t>
      </w:r>
    </w:p>
    <w:p w14:paraId="293035BB" w14:textId="77777777" w:rsidR="00430A69" w:rsidRPr="00481C0C" w:rsidRDefault="00430A69" w:rsidP="00691EE1">
      <w:pPr>
        <w:numPr>
          <w:ilvl w:val="0"/>
          <w:numId w:val="19"/>
        </w:numPr>
        <w:suppressAutoHyphens/>
        <w:spacing w:after="0" w:line="240" w:lineRule="auto"/>
        <w:ind w:left="0" w:firstLine="680"/>
        <w:textAlignment w:val="baseline"/>
        <w:rPr>
          <w:rFonts w:ascii="Times New Roman" w:eastAsia="Calibri" w:hAnsi="Times New Roman" w:cs="Times New Roman"/>
          <w:b/>
          <w:sz w:val="24"/>
          <w:szCs w:val="24"/>
        </w:rPr>
      </w:pPr>
      <w:r w:rsidRPr="00481C0C">
        <w:rPr>
          <w:rFonts w:ascii="Times New Roman" w:eastAsia="Calibri" w:hAnsi="Times New Roman" w:cs="Times New Roman"/>
          <w:sz w:val="24"/>
          <w:szCs w:val="24"/>
        </w:rPr>
        <w:t xml:space="preserve">Sukurtai / modifikuotai ANRIS PĮ teikiama garantinė priežiūra nuo sukurtos/modifikuotos konkrečios ANRIS PĮ perdavimo-priėmimo akto pasirašymo dienos sutarties galiojimo laikotarpiu ir 12 (dvylika) mėnesių nuo paskutinio paslaugų perdavimo-priėmimo akto pagal sutartį pasirašymo dienos. Tiekėjas privalo vykdyti garantinį viso sukurto ANRIS PĮ funkcionalumo aptarnavimą nuo </w:t>
      </w:r>
      <w:proofErr w:type="gramStart"/>
      <w:r w:rsidRPr="00481C0C">
        <w:rPr>
          <w:rFonts w:ascii="Times New Roman" w:eastAsia="Calibri" w:hAnsi="Times New Roman" w:cs="Times New Roman"/>
          <w:sz w:val="24"/>
          <w:szCs w:val="24"/>
        </w:rPr>
        <w:t>jos</w:t>
      </w:r>
      <w:proofErr w:type="gramEnd"/>
      <w:r w:rsidRPr="00481C0C">
        <w:rPr>
          <w:rFonts w:ascii="Times New Roman" w:eastAsia="Calibri" w:hAnsi="Times New Roman" w:cs="Times New Roman"/>
          <w:sz w:val="24"/>
          <w:szCs w:val="24"/>
        </w:rPr>
        <w:t xml:space="preserve"> eksploatacijos pradžios iki garantinio laikotarpio pabaigos. Garantinio laikotarpio metu Tiekėjas turi užtikrinti visų pastebėtų trūkumų tinkamą pašalinimą.</w:t>
      </w:r>
    </w:p>
    <w:p w14:paraId="398A19BB" w14:textId="77777777" w:rsidR="00430A69" w:rsidRPr="00481C0C" w:rsidRDefault="00430A69" w:rsidP="00691EE1">
      <w:pPr>
        <w:numPr>
          <w:ilvl w:val="0"/>
          <w:numId w:val="19"/>
        </w:numPr>
        <w:suppressAutoHyphens/>
        <w:spacing w:after="0" w:line="240" w:lineRule="auto"/>
        <w:ind w:left="0" w:firstLine="680"/>
        <w:textAlignment w:val="baseline"/>
        <w:rPr>
          <w:rFonts w:ascii="Times New Roman" w:eastAsia="Calibri" w:hAnsi="Times New Roman" w:cs="Times New Roman"/>
          <w:b/>
          <w:sz w:val="24"/>
          <w:szCs w:val="24"/>
        </w:rPr>
      </w:pPr>
      <w:r w:rsidRPr="00481C0C">
        <w:rPr>
          <w:rFonts w:ascii="Times New Roman" w:eastAsia="Calibri" w:hAnsi="Times New Roman" w:cs="Times New Roman"/>
          <w:sz w:val="24"/>
          <w:szCs w:val="24"/>
        </w:rPr>
        <w:t>Garantinio laikotarpio metu elektronine forma turi būti vedamas pastebėtų klaidų ir jų būsenų kaupimo žurnalas, galimybę jį pildyti suteikiant įgaliotiems IRD darbuotojams.</w:t>
      </w:r>
    </w:p>
    <w:p w14:paraId="0209E9C3" w14:textId="77777777" w:rsidR="00430A69" w:rsidRPr="00481C0C" w:rsidRDefault="00430A69" w:rsidP="00691EE1">
      <w:pPr>
        <w:numPr>
          <w:ilvl w:val="0"/>
          <w:numId w:val="19"/>
        </w:numPr>
        <w:suppressAutoHyphens/>
        <w:spacing w:after="0" w:line="240" w:lineRule="auto"/>
        <w:ind w:left="0" w:firstLine="680"/>
        <w:textAlignment w:val="baseline"/>
        <w:rPr>
          <w:rFonts w:ascii="Times New Roman" w:eastAsia="Calibri" w:hAnsi="Times New Roman" w:cs="Times New Roman"/>
          <w:b/>
          <w:sz w:val="24"/>
          <w:szCs w:val="24"/>
        </w:rPr>
      </w:pPr>
      <w:r w:rsidRPr="00481C0C">
        <w:rPr>
          <w:rFonts w:ascii="Times New Roman" w:eastAsia="Calibri" w:hAnsi="Times New Roman" w:cs="Times New Roman"/>
          <w:sz w:val="24"/>
          <w:szCs w:val="24"/>
        </w:rPr>
        <w:t>Projekto vykdymo metu komunikacijai su PO Tiekėjas turi turėti veikiančią Klientų aptarnavimo tarnybą (</w:t>
      </w:r>
      <w:proofErr w:type="gramStart"/>
      <w:r w:rsidRPr="00481C0C">
        <w:rPr>
          <w:rFonts w:ascii="Times New Roman" w:eastAsia="Calibri" w:hAnsi="Times New Roman" w:cs="Times New Roman"/>
          <w:sz w:val="24"/>
          <w:szCs w:val="24"/>
        </w:rPr>
        <w:t>angl</w:t>
      </w:r>
      <w:proofErr w:type="gramEnd"/>
      <w:r w:rsidRPr="00481C0C">
        <w:rPr>
          <w:rFonts w:ascii="Times New Roman" w:eastAsia="Calibri" w:hAnsi="Times New Roman" w:cs="Times New Roman"/>
          <w:sz w:val="24"/>
          <w:szCs w:val="24"/>
        </w:rPr>
        <w:t xml:space="preserve">. </w:t>
      </w:r>
      <w:r w:rsidRPr="00481C0C">
        <w:rPr>
          <w:rFonts w:ascii="Times New Roman" w:eastAsia="Calibri" w:hAnsi="Times New Roman" w:cs="Times New Roman"/>
          <w:i/>
          <w:sz w:val="24"/>
          <w:szCs w:val="24"/>
        </w:rPr>
        <w:t>Service Desk</w:t>
      </w:r>
      <w:r w:rsidRPr="00481C0C">
        <w:rPr>
          <w:rFonts w:ascii="Times New Roman" w:eastAsia="Calibri" w:hAnsi="Times New Roman" w:cs="Times New Roman"/>
          <w:sz w:val="24"/>
          <w:szCs w:val="24"/>
        </w:rPr>
        <w:t>), kuri tenkina šiuos reikalavimus:</w:t>
      </w:r>
    </w:p>
    <w:p w14:paraId="5159949D" w14:textId="77777777" w:rsidR="00430A69" w:rsidRPr="00481C0C" w:rsidRDefault="00430A69" w:rsidP="00430A69">
      <w:pPr>
        <w:suppressAutoHyphens/>
        <w:spacing w:after="0" w:line="240" w:lineRule="auto"/>
        <w:ind w:firstLine="680"/>
        <w:textAlignment w:val="baseline"/>
        <w:rPr>
          <w:rFonts w:ascii="Times New Roman" w:eastAsia="Calibri" w:hAnsi="Times New Roman" w:cs="Times New Roman"/>
          <w:sz w:val="24"/>
          <w:szCs w:val="24"/>
        </w:rPr>
      </w:pPr>
      <w:r w:rsidRPr="00481C0C">
        <w:rPr>
          <w:rFonts w:ascii="Times New Roman" w:eastAsia="Calibri" w:hAnsi="Times New Roman" w:cs="Times New Roman"/>
          <w:sz w:val="24"/>
          <w:szCs w:val="24"/>
        </w:rPr>
        <w:t xml:space="preserve">4.5.3.1. Sutarties vykdymo metu visi incidentai </w:t>
      </w:r>
      <w:proofErr w:type="gramStart"/>
      <w:r w:rsidRPr="00481C0C">
        <w:rPr>
          <w:rFonts w:ascii="Times New Roman" w:eastAsia="Calibri" w:hAnsi="Times New Roman" w:cs="Times New Roman"/>
          <w:sz w:val="24"/>
          <w:szCs w:val="24"/>
        </w:rPr>
        <w:t>dėl</w:t>
      </w:r>
      <w:proofErr w:type="gramEnd"/>
      <w:r w:rsidRPr="00481C0C">
        <w:rPr>
          <w:rFonts w:ascii="Times New Roman" w:eastAsia="Calibri" w:hAnsi="Times New Roman" w:cs="Times New Roman"/>
          <w:sz w:val="24"/>
          <w:szCs w:val="24"/>
        </w:rPr>
        <w:t xml:space="preserve"> modifikuotos PĮ registruojami Informacinių technologijų ir telekomunikacijų pagalbos tarnybos posistemėje </w:t>
      </w:r>
      <w:hyperlink r:id="rId12">
        <w:r w:rsidRPr="00481C0C">
          <w:rPr>
            <w:rFonts w:ascii="Times New Roman" w:eastAsia="Calibri" w:hAnsi="Times New Roman" w:cs="Times New Roman"/>
            <w:sz w:val="24"/>
            <w:szCs w:val="24"/>
          </w:rPr>
          <w:t>https://ittpagalba.vrm.lt/MSM/</w:t>
        </w:r>
      </w:hyperlink>
      <w:r w:rsidRPr="00481C0C">
        <w:rPr>
          <w:rFonts w:ascii="Times New Roman" w:eastAsia="Calibri" w:hAnsi="Times New Roman" w:cs="Times New Roman"/>
          <w:sz w:val="24"/>
          <w:szCs w:val="24"/>
        </w:rPr>
        <w:t xml:space="preserve"> ir perduodami Tiekėjui el. paštu spręsti incidentus;</w:t>
      </w:r>
    </w:p>
    <w:p w14:paraId="74A71C68" w14:textId="77777777" w:rsidR="00430A69" w:rsidRPr="00481C0C" w:rsidRDefault="00430A69" w:rsidP="00430A69">
      <w:pPr>
        <w:suppressAutoHyphens/>
        <w:spacing w:after="0" w:line="240" w:lineRule="auto"/>
        <w:ind w:firstLine="680"/>
        <w:contextualSpacing/>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4.5.3.2. </w:t>
      </w:r>
      <w:r w:rsidRPr="00481C0C">
        <w:rPr>
          <w:rFonts w:ascii="Times New Roman" w:eastAsia="Calibri" w:hAnsi="Times New Roman" w:cs="Times New Roman"/>
          <w:sz w:val="24"/>
          <w:szCs w:val="24"/>
        </w:rPr>
        <w:t>P</w:t>
      </w:r>
      <w:r>
        <w:rPr>
          <w:rFonts w:ascii="Times New Roman" w:eastAsia="Calibri" w:hAnsi="Times New Roman" w:cs="Times New Roman"/>
          <w:sz w:val="24"/>
          <w:szCs w:val="24"/>
        </w:rPr>
        <w:t>O</w:t>
      </w:r>
      <w:r w:rsidRPr="00481C0C">
        <w:rPr>
          <w:rFonts w:ascii="Times New Roman" w:eastAsia="Calibri" w:hAnsi="Times New Roman" w:cs="Times New Roman"/>
          <w:sz w:val="24"/>
          <w:szCs w:val="24"/>
        </w:rPr>
        <w:t xml:space="preserve"> turės galimybę registruoti gedimų paraiškas (24x7x365), o tarnyba seks paraiškų vykdymo eigą ir informuos P</w:t>
      </w:r>
      <w:r>
        <w:rPr>
          <w:rFonts w:ascii="Times New Roman" w:eastAsia="Calibri" w:hAnsi="Times New Roman" w:cs="Times New Roman"/>
          <w:sz w:val="24"/>
          <w:szCs w:val="24"/>
        </w:rPr>
        <w:t>O</w:t>
      </w:r>
      <w:r w:rsidRPr="00481C0C">
        <w:rPr>
          <w:rFonts w:ascii="Times New Roman" w:eastAsia="Calibri" w:hAnsi="Times New Roman" w:cs="Times New Roman"/>
          <w:sz w:val="24"/>
          <w:szCs w:val="24"/>
        </w:rPr>
        <w:t xml:space="preserve"> apie gedimų šalinimo rezultatus el. paštu </w:t>
      </w:r>
      <w:hyperlink r:id="rId13">
        <w:r w:rsidRPr="00481C0C">
          <w:rPr>
            <w:rFonts w:ascii="Times New Roman" w:eastAsia="Calibri" w:hAnsi="Times New Roman" w:cs="Times New Roman"/>
            <w:sz w:val="24"/>
            <w:szCs w:val="24"/>
          </w:rPr>
          <w:t>ittpagalba@vrm.lt</w:t>
        </w:r>
      </w:hyperlink>
      <w:r w:rsidRPr="00481C0C">
        <w:rPr>
          <w:rFonts w:ascii="Times New Roman" w:eastAsia="Calibri" w:hAnsi="Times New Roman" w:cs="Times New Roman"/>
          <w:sz w:val="24"/>
          <w:szCs w:val="24"/>
        </w:rPr>
        <w:t xml:space="preserve"> el. laiško antraštėje (</w:t>
      </w:r>
      <w:proofErr w:type="gramStart"/>
      <w:r w:rsidRPr="00481C0C">
        <w:rPr>
          <w:rFonts w:ascii="Times New Roman" w:eastAsia="Calibri" w:hAnsi="Times New Roman" w:cs="Times New Roman"/>
          <w:sz w:val="24"/>
          <w:szCs w:val="24"/>
        </w:rPr>
        <w:t>angl</w:t>
      </w:r>
      <w:proofErr w:type="gramEnd"/>
      <w:r w:rsidRPr="00481C0C">
        <w:rPr>
          <w:rFonts w:ascii="Times New Roman" w:eastAsia="Calibri" w:hAnsi="Times New Roman" w:cs="Times New Roman"/>
          <w:sz w:val="24"/>
          <w:szCs w:val="24"/>
        </w:rPr>
        <w:t xml:space="preserve">. </w:t>
      </w:r>
      <w:r w:rsidRPr="00481C0C">
        <w:rPr>
          <w:rFonts w:ascii="Times New Roman" w:eastAsia="Calibri" w:hAnsi="Times New Roman" w:cs="Times New Roman"/>
          <w:i/>
          <w:sz w:val="24"/>
          <w:szCs w:val="24"/>
        </w:rPr>
        <w:t>Subject</w:t>
      </w:r>
      <w:r w:rsidRPr="00481C0C">
        <w:rPr>
          <w:rFonts w:ascii="Times New Roman" w:eastAsia="Calibri" w:hAnsi="Times New Roman" w:cs="Times New Roman"/>
          <w:sz w:val="24"/>
          <w:szCs w:val="24"/>
        </w:rPr>
        <w:t>), nurodydama tą patį incidento numerį;</w:t>
      </w:r>
    </w:p>
    <w:p w14:paraId="49F9BCAA" w14:textId="77777777" w:rsidR="00430A69" w:rsidRPr="00574166" w:rsidRDefault="00430A69" w:rsidP="00691EE1">
      <w:pPr>
        <w:pStyle w:val="ListParagraph"/>
        <w:numPr>
          <w:ilvl w:val="3"/>
          <w:numId w:val="25"/>
        </w:numPr>
        <w:suppressAutoHyphens/>
        <w:spacing w:after="0" w:line="240" w:lineRule="auto"/>
        <w:ind w:left="0" w:firstLine="680"/>
        <w:textAlignment w:val="baseline"/>
        <w:rPr>
          <w:rFonts w:ascii="Times New Roman" w:eastAsia="Calibri" w:hAnsi="Times New Roman" w:cs="Times New Roman"/>
          <w:b/>
          <w:sz w:val="24"/>
          <w:szCs w:val="24"/>
        </w:rPr>
      </w:pPr>
      <w:r>
        <w:rPr>
          <w:rFonts w:ascii="Times New Roman" w:eastAsia="Calibri" w:hAnsi="Times New Roman" w:cs="Times New Roman"/>
          <w:sz w:val="24"/>
          <w:szCs w:val="24"/>
        </w:rPr>
        <w:t>PO</w:t>
      </w:r>
      <w:r w:rsidRPr="00574166">
        <w:rPr>
          <w:rFonts w:ascii="Times New Roman" w:eastAsia="Calibri" w:hAnsi="Times New Roman" w:cs="Times New Roman"/>
          <w:sz w:val="24"/>
          <w:szCs w:val="24"/>
        </w:rPr>
        <w:t xml:space="preserve"> turės galimybę naudoti vieną bendrą Klientų aptarnavimo tarnybos telefono numerį, kuriuo galima prisiskambinti iš fiksuoto ir mobilaus ryšio bet kuriuo </w:t>
      </w:r>
      <w:proofErr w:type="gramStart"/>
      <w:r w:rsidRPr="00574166">
        <w:rPr>
          <w:rFonts w:ascii="Times New Roman" w:eastAsia="Calibri" w:hAnsi="Times New Roman" w:cs="Times New Roman"/>
          <w:sz w:val="24"/>
          <w:szCs w:val="24"/>
        </w:rPr>
        <w:t>paros</w:t>
      </w:r>
      <w:proofErr w:type="gramEnd"/>
      <w:r w:rsidRPr="00574166">
        <w:rPr>
          <w:rFonts w:ascii="Times New Roman" w:eastAsia="Calibri" w:hAnsi="Times New Roman" w:cs="Times New Roman"/>
          <w:sz w:val="24"/>
          <w:szCs w:val="24"/>
        </w:rPr>
        <w:t xml:space="preserve"> metu, bet kurią savaitės dieną.</w:t>
      </w:r>
    </w:p>
    <w:p w14:paraId="0CC79B68" w14:textId="77777777" w:rsidR="00430A69" w:rsidRPr="00022B98" w:rsidRDefault="00430A69" w:rsidP="00691EE1">
      <w:pPr>
        <w:numPr>
          <w:ilvl w:val="0"/>
          <w:numId w:val="19"/>
        </w:numPr>
        <w:suppressAutoHyphens/>
        <w:spacing w:after="0" w:line="240" w:lineRule="auto"/>
        <w:ind w:left="0" w:firstLine="680"/>
        <w:textAlignment w:val="baseline"/>
        <w:rPr>
          <w:rFonts w:ascii="Times New Roman" w:eastAsia="Calibri" w:hAnsi="Times New Roman" w:cs="Times New Roman"/>
          <w:b/>
          <w:sz w:val="24"/>
          <w:szCs w:val="24"/>
          <w:lang w:val="pt-BR"/>
        </w:rPr>
      </w:pPr>
      <w:r w:rsidRPr="00022B98">
        <w:rPr>
          <w:rFonts w:ascii="Times New Roman" w:eastAsia="Calibri" w:hAnsi="Times New Roman" w:cs="Times New Roman"/>
          <w:sz w:val="24"/>
          <w:szCs w:val="24"/>
          <w:lang w:val="pt-BR"/>
        </w:rPr>
        <w:t>Turi būti parengtos prieinamos ir IRD tinkamos informavimo apie ANRIS PĮ klaidas ir netikslumus, jų registravimo ir taisymo veiksmų būseną priemonės:</w:t>
      </w:r>
    </w:p>
    <w:p w14:paraId="60A1897F" w14:textId="77777777" w:rsidR="00430A69" w:rsidRPr="00022B98" w:rsidRDefault="00430A69" w:rsidP="00430A69">
      <w:pPr>
        <w:suppressAutoHyphens/>
        <w:spacing w:after="0" w:line="240" w:lineRule="auto"/>
        <w:ind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4.5.4.1. IRD ir Tiekėjo suderinti telefonai;</w:t>
      </w:r>
    </w:p>
    <w:p w14:paraId="3024A720" w14:textId="77777777" w:rsidR="00430A69" w:rsidRPr="00022B98" w:rsidRDefault="00430A69" w:rsidP="00430A69">
      <w:pPr>
        <w:suppressAutoHyphens/>
        <w:spacing w:after="0" w:line="240" w:lineRule="auto"/>
        <w:ind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4.5.4.2. IRD ir Tiekėjo suderinti el. pašto adresai;</w:t>
      </w:r>
    </w:p>
    <w:p w14:paraId="092C563D" w14:textId="77777777" w:rsidR="00430A69" w:rsidRPr="00851DBE" w:rsidRDefault="00430A69" w:rsidP="00430A69">
      <w:pPr>
        <w:suppressAutoHyphens/>
        <w:spacing w:after="0" w:line="240" w:lineRule="auto"/>
        <w:ind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4.5.4.3. </w:t>
      </w:r>
      <w:proofErr w:type="gramStart"/>
      <w:r w:rsidRPr="00F937D5">
        <w:rPr>
          <w:rFonts w:ascii="Times New Roman" w:eastAsia="Calibri" w:hAnsi="Times New Roman" w:cs="Times New Roman"/>
          <w:sz w:val="24"/>
          <w:szCs w:val="24"/>
        </w:rPr>
        <w:t>klaidų</w:t>
      </w:r>
      <w:proofErr w:type="gramEnd"/>
      <w:r w:rsidRPr="00F937D5">
        <w:rPr>
          <w:rFonts w:ascii="Times New Roman" w:eastAsia="Calibri" w:hAnsi="Times New Roman" w:cs="Times New Roman"/>
          <w:sz w:val="24"/>
          <w:szCs w:val="24"/>
        </w:rPr>
        <w:t xml:space="preserve"> registravimo informacinė sistema.</w:t>
      </w:r>
    </w:p>
    <w:p w14:paraId="04F50CF3" w14:textId="77777777" w:rsidR="00430A69" w:rsidRPr="00F937D5" w:rsidRDefault="00430A69" w:rsidP="00691EE1">
      <w:pPr>
        <w:numPr>
          <w:ilvl w:val="0"/>
          <w:numId w:val="19"/>
        </w:numPr>
        <w:suppressAutoHyphens/>
        <w:spacing w:after="0" w:line="240" w:lineRule="auto"/>
        <w:ind w:left="0" w:firstLine="680"/>
        <w:textAlignment w:val="baseline"/>
        <w:rPr>
          <w:rFonts w:ascii="Times New Roman" w:eastAsia="Calibri" w:hAnsi="Times New Roman" w:cs="Times New Roman"/>
          <w:b/>
          <w:sz w:val="24"/>
          <w:szCs w:val="24"/>
        </w:rPr>
      </w:pPr>
      <w:r w:rsidRPr="00F937D5">
        <w:rPr>
          <w:rFonts w:ascii="Times New Roman" w:eastAsia="Calibri" w:hAnsi="Times New Roman" w:cs="Times New Roman"/>
          <w:sz w:val="24"/>
          <w:szCs w:val="24"/>
        </w:rPr>
        <w:t xml:space="preserve">Garantinio laikotarpio metu IRD nurodymu ar Tiekėjui savarankiškai aptikus </w:t>
      </w: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PĮ trūkumus, turi būti atliekami šie veiksmai:</w:t>
      </w:r>
    </w:p>
    <w:p w14:paraId="47FE6EE3" w14:textId="77777777" w:rsidR="00430A69" w:rsidRPr="00B43987" w:rsidRDefault="00430A69" w:rsidP="00691EE1">
      <w:pPr>
        <w:pStyle w:val="ListParagraph"/>
        <w:numPr>
          <w:ilvl w:val="3"/>
          <w:numId w:val="26"/>
        </w:numPr>
        <w:suppressAutoHyphens/>
        <w:spacing w:after="0" w:line="240" w:lineRule="auto"/>
        <w:ind w:left="0" w:firstLine="680"/>
        <w:textAlignment w:val="baseline"/>
        <w:rPr>
          <w:rFonts w:ascii="Times New Roman" w:eastAsia="Calibri" w:hAnsi="Times New Roman" w:cs="Times New Roman"/>
          <w:b/>
          <w:sz w:val="24"/>
          <w:szCs w:val="24"/>
        </w:rPr>
      </w:pPr>
      <w:r w:rsidRPr="00B43987">
        <w:rPr>
          <w:rFonts w:ascii="Times New Roman" w:eastAsia="Calibri" w:hAnsi="Times New Roman" w:cs="Times New Roman"/>
          <w:sz w:val="24"/>
          <w:szCs w:val="24"/>
        </w:rPr>
        <w:t>klaidų ar netikslumų registravimas;</w:t>
      </w:r>
    </w:p>
    <w:p w14:paraId="06F0E58B" w14:textId="77777777" w:rsidR="00430A69" w:rsidRPr="00022B98" w:rsidRDefault="00430A69" w:rsidP="00691EE1">
      <w:pPr>
        <w:pStyle w:val="ListParagraph"/>
        <w:numPr>
          <w:ilvl w:val="3"/>
          <w:numId w:val="26"/>
        </w:numPr>
        <w:suppressAutoHyphens/>
        <w:spacing w:after="0" w:line="240" w:lineRule="auto"/>
        <w:ind w:left="0" w:firstLine="680"/>
        <w:textAlignment w:val="baseline"/>
        <w:rPr>
          <w:rFonts w:ascii="Times New Roman" w:eastAsia="Calibri" w:hAnsi="Times New Roman" w:cs="Times New Roman"/>
          <w:b/>
          <w:sz w:val="24"/>
          <w:szCs w:val="24"/>
          <w:lang w:val="pt-BR"/>
        </w:rPr>
      </w:pPr>
      <w:r w:rsidRPr="00022B98">
        <w:rPr>
          <w:rFonts w:ascii="Times New Roman" w:eastAsia="Calibri" w:hAnsi="Times New Roman" w:cs="Times New Roman"/>
          <w:sz w:val="24"/>
          <w:szCs w:val="24"/>
          <w:lang w:val="pt-BR"/>
        </w:rPr>
        <w:t>klaidų ar netikslumų taisymas, testavimas;</w:t>
      </w:r>
    </w:p>
    <w:p w14:paraId="62A2A843" w14:textId="77777777" w:rsidR="00430A69" w:rsidRPr="00022B98" w:rsidRDefault="00430A69" w:rsidP="00691EE1">
      <w:pPr>
        <w:pStyle w:val="ListParagraph"/>
        <w:numPr>
          <w:ilvl w:val="3"/>
          <w:numId w:val="26"/>
        </w:numPr>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atnaujinimas, diegiant klaidų ir netikslumų pataisymus;</w:t>
      </w:r>
    </w:p>
    <w:p w14:paraId="151DF6F9" w14:textId="77777777" w:rsidR="00430A69" w:rsidRPr="00B43987" w:rsidRDefault="00430A69" w:rsidP="00691EE1">
      <w:pPr>
        <w:pStyle w:val="ListParagraph"/>
        <w:numPr>
          <w:ilvl w:val="3"/>
          <w:numId w:val="26"/>
        </w:numPr>
        <w:suppressAutoHyphens/>
        <w:spacing w:after="0" w:line="240" w:lineRule="auto"/>
        <w:ind w:left="0" w:firstLine="680"/>
        <w:textAlignment w:val="baseline"/>
        <w:rPr>
          <w:rFonts w:ascii="Times New Roman" w:eastAsia="Calibri" w:hAnsi="Times New Roman" w:cs="Times New Roman"/>
          <w:sz w:val="24"/>
          <w:szCs w:val="24"/>
        </w:rPr>
      </w:pPr>
      <w:proofErr w:type="gramStart"/>
      <w:r w:rsidRPr="00F937D5">
        <w:rPr>
          <w:rFonts w:ascii="Times New Roman" w:eastAsia="Calibri" w:hAnsi="Times New Roman" w:cs="Times New Roman"/>
          <w:sz w:val="24"/>
          <w:szCs w:val="24"/>
        </w:rPr>
        <w:t>dokumentacijos</w:t>
      </w:r>
      <w:proofErr w:type="gramEnd"/>
      <w:r w:rsidRPr="00F937D5">
        <w:rPr>
          <w:rFonts w:ascii="Times New Roman" w:eastAsia="Calibri" w:hAnsi="Times New Roman" w:cs="Times New Roman"/>
          <w:sz w:val="24"/>
          <w:szCs w:val="24"/>
        </w:rPr>
        <w:t xml:space="preserve"> tikslinimas.</w:t>
      </w:r>
    </w:p>
    <w:p w14:paraId="39985FC3" w14:textId="77777777" w:rsidR="00430A69" w:rsidRPr="00022B98" w:rsidRDefault="00430A69" w:rsidP="00691EE1">
      <w:pPr>
        <w:numPr>
          <w:ilvl w:val="0"/>
          <w:numId w:val="19"/>
        </w:numPr>
        <w:suppressAutoHyphens/>
        <w:spacing w:after="0" w:line="240" w:lineRule="auto"/>
        <w:ind w:left="0" w:firstLine="680"/>
        <w:textAlignment w:val="baseline"/>
        <w:rPr>
          <w:rFonts w:ascii="Times New Roman" w:eastAsia="Calibri" w:hAnsi="Times New Roman" w:cs="Times New Roman"/>
          <w:b/>
          <w:sz w:val="24"/>
          <w:szCs w:val="24"/>
          <w:lang w:val="pt-BR"/>
        </w:rPr>
      </w:pPr>
      <w:r w:rsidRPr="00022B98">
        <w:rPr>
          <w:rFonts w:ascii="Times New Roman" w:eastAsia="Calibri" w:hAnsi="Times New Roman" w:cs="Times New Roman"/>
          <w:sz w:val="24"/>
          <w:szCs w:val="24"/>
          <w:lang w:val="pt-BR"/>
        </w:rPr>
        <w:t>Garantinės priežiūros paslaugos IRD turi būti teikiamos darbo dienomis oficialiai patvirtintu darbo laiku.</w:t>
      </w:r>
    </w:p>
    <w:p w14:paraId="259E8340" w14:textId="77777777" w:rsidR="00430A69" w:rsidRPr="00022B98" w:rsidRDefault="00430A69" w:rsidP="00691EE1">
      <w:pPr>
        <w:numPr>
          <w:ilvl w:val="0"/>
          <w:numId w:val="19"/>
        </w:numPr>
        <w:suppressAutoHyphens/>
        <w:spacing w:after="0" w:line="240" w:lineRule="auto"/>
        <w:ind w:left="0" w:firstLine="680"/>
        <w:textAlignment w:val="baseline"/>
        <w:rPr>
          <w:rFonts w:ascii="Times New Roman" w:eastAsia="Calibri" w:hAnsi="Times New Roman" w:cs="Times New Roman"/>
          <w:b/>
          <w:sz w:val="24"/>
          <w:szCs w:val="24"/>
          <w:lang w:val="pt-BR"/>
        </w:rPr>
      </w:pPr>
      <w:r w:rsidRPr="00022B98">
        <w:rPr>
          <w:rFonts w:ascii="Times New Roman" w:eastAsia="Calibri" w:hAnsi="Times New Roman" w:cs="Times New Roman"/>
          <w:sz w:val="24"/>
          <w:szCs w:val="24"/>
          <w:lang w:val="pt-BR"/>
        </w:rPr>
        <w:t>Sukurtos ANRIS PĮ klaidos ir (ar) trikdžiai klasifikuojami:</w:t>
      </w:r>
    </w:p>
    <w:p w14:paraId="4D1DE5B2" w14:textId="77777777" w:rsidR="00430A69" w:rsidRPr="00022B98" w:rsidRDefault="00430A69" w:rsidP="00691EE1">
      <w:pPr>
        <w:pStyle w:val="ListParagraph"/>
        <w:numPr>
          <w:ilvl w:val="3"/>
          <w:numId w:val="27"/>
        </w:numPr>
        <w:suppressAutoHyphens/>
        <w:spacing w:after="0" w:line="240" w:lineRule="auto"/>
        <w:ind w:left="0" w:firstLine="680"/>
        <w:textAlignment w:val="baseline"/>
        <w:rPr>
          <w:rFonts w:ascii="Times New Roman" w:eastAsia="Calibri" w:hAnsi="Times New Roman" w:cs="Times New Roman"/>
          <w:b/>
          <w:sz w:val="24"/>
          <w:szCs w:val="24"/>
          <w:lang w:val="pt-BR"/>
        </w:rPr>
      </w:pPr>
      <w:r w:rsidRPr="00022B98">
        <w:rPr>
          <w:rFonts w:ascii="Times New Roman" w:eastAsia="Calibri" w:hAnsi="Times New Roman" w:cs="Times New Roman"/>
          <w:sz w:val="24"/>
          <w:szCs w:val="24"/>
          <w:lang w:val="pt-BR"/>
        </w:rPr>
        <w:t>kritinė klaida – kai nustatyti trikdžiai ir (ar) problema, dėl kurių naudotojas negali vykdyti numatytų būtinų funkcijų ir nežinomas joks kitas alternatyvus šios funkcijos vykdymas;</w:t>
      </w:r>
    </w:p>
    <w:p w14:paraId="0F01C764" w14:textId="77777777" w:rsidR="00430A69" w:rsidRPr="00022B98" w:rsidRDefault="00430A69" w:rsidP="00691EE1">
      <w:pPr>
        <w:pStyle w:val="ListParagraph"/>
        <w:numPr>
          <w:ilvl w:val="3"/>
          <w:numId w:val="27"/>
        </w:numPr>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svarbi klaida – kai nustatyti trikdžiai ir (ar) problema, kurie kliudo vykdyti būtinas funkcijas, tačiau yra žinomas alternatyvus funkcijos vykdymas;</w:t>
      </w:r>
    </w:p>
    <w:p w14:paraId="524B061E" w14:textId="77777777" w:rsidR="00430A69" w:rsidRPr="00022B98" w:rsidRDefault="00430A69" w:rsidP="00691EE1">
      <w:pPr>
        <w:pStyle w:val="ListParagraph"/>
        <w:numPr>
          <w:ilvl w:val="3"/>
          <w:numId w:val="27"/>
        </w:numPr>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kita klaida – kai nustatyti trikdžiai ir (ar) problema, kurie sukelia sunkumus naudojantis sistema, bet neįtakoja ANRIS PĮ funkcijų veikimo ir nedaro jokio kito poveikio sistemai.</w:t>
      </w:r>
    </w:p>
    <w:p w14:paraId="23368EFB" w14:textId="77777777" w:rsidR="00430A69" w:rsidRPr="00022B98" w:rsidRDefault="00430A69" w:rsidP="00691EE1">
      <w:pPr>
        <w:numPr>
          <w:ilvl w:val="0"/>
          <w:numId w:val="19"/>
        </w:numPr>
        <w:suppressAutoHyphens/>
        <w:spacing w:after="0" w:line="240" w:lineRule="auto"/>
        <w:ind w:left="0" w:firstLine="680"/>
        <w:textAlignment w:val="baseline"/>
        <w:rPr>
          <w:rFonts w:ascii="Times New Roman" w:eastAsia="Calibri" w:hAnsi="Times New Roman" w:cs="Times New Roman"/>
          <w:b/>
          <w:sz w:val="24"/>
          <w:szCs w:val="24"/>
          <w:lang w:val="pt-BR"/>
        </w:rPr>
      </w:pPr>
      <w:r w:rsidRPr="00022B98">
        <w:rPr>
          <w:rFonts w:ascii="Times New Roman" w:eastAsia="Calibri" w:hAnsi="Times New Roman" w:cs="Times New Roman"/>
          <w:sz w:val="24"/>
          <w:szCs w:val="24"/>
          <w:lang w:val="pt-BR"/>
        </w:rPr>
        <w:t>Tiekėjas privalo pašalinti trikdžius ir (ar) klaidas tokiu grafiku:</w:t>
      </w:r>
    </w:p>
    <w:p w14:paraId="7F18041A" w14:textId="77777777" w:rsidR="00430A69" w:rsidRPr="00B43987" w:rsidRDefault="00430A69" w:rsidP="00691EE1">
      <w:pPr>
        <w:pStyle w:val="ListParagraph"/>
        <w:numPr>
          <w:ilvl w:val="3"/>
          <w:numId w:val="28"/>
        </w:numPr>
        <w:tabs>
          <w:tab w:val="left" w:pos="1620"/>
        </w:tabs>
        <w:suppressAutoHyphens/>
        <w:spacing w:after="0" w:line="240" w:lineRule="auto"/>
        <w:ind w:left="0" w:firstLine="680"/>
        <w:textAlignment w:val="baseline"/>
        <w:rPr>
          <w:rFonts w:ascii="Times New Roman" w:eastAsia="Calibri" w:hAnsi="Times New Roman" w:cs="Times New Roman"/>
          <w:b/>
          <w:sz w:val="24"/>
          <w:szCs w:val="24"/>
        </w:rPr>
      </w:pPr>
      <w:r w:rsidRPr="00B43987">
        <w:rPr>
          <w:rFonts w:ascii="Times New Roman" w:eastAsia="Calibri" w:hAnsi="Times New Roman" w:cs="Times New Roman"/>
          <w:sz w:val="24"/>
          <w:szCs w:val="24"/>
        </w:rPr>
        <w:lastRenderedPageBreak/>
        <w:t>kritinės klaidos atveju – ne vėliau kaip per 4 valandas;</w:t>
      </w:r>
    </w:p>
    <w:p w14:paraId="5762603D" w14:textId="77777777" w:rsidR="00430A69" w:rsidRPr="00022B98" w:rsidRDefault="00430A69" w:rsidP="00691EE1">
      <w:pPr>
        <w:pStyle w:val="ListParagraph"/>
        <w:numPr>
          <w:ilvl w:val="3"/>
          <w:numId w:val="28"/>
        </w:numPr>
        <w:tabs>
          <w:tab w:val="left" w:pos="1620"/>
        </w:tabs>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svarbios klaidos atveju – ne vėliau kaip per 8 valandas;</w:t>
      </w:r>
    </w:p>
    <w:p w14:paraId="7412FBAB" w14:textId="77777777" w:rsidR="00430A69" w:rsidRPr="00EB5CE4" w:rsidRDefault="00430A69" w:rsidP="00691EE1">
      <w:pPr>
        <w:pStyle w:val="ListParagraph"/>
        <w:numPr>
          <w:ilvl w:val="3"/>
          <w:numId w:val="28"/>
        </w:numPr>
        <w:tabs>
          <w:tab w:val="left" w:pos="1620"/>
        </w:tabs>
        <w:suppressAutoHyphens/>
        <w:spacing w:after="0" w:line="240" w:lineRule="auto"/>
        <w:ind w:left="0" w:firstLine="680"/>
        <w:textAlignment w:val="baseline"/>
        <w:rPr>
          <w:rFonts w:ascii="Times New Roman" w:eastAsia="Calibri" w:hAnsi="Times New Roman" w:cs="Times New Roman"/>
          <w:sz w:val="24"/>
          <w:szCs w:val="24"/>
          <w:lang w:val="pt-BR"/>
        </w:rPr>
      </w:pPr>
      <w:r w:rsidRPr="00EB5CE4">
        <w:rPr>
          <w:rFonts w:ascii="Times New Roman" w:eastAsia="Calibri" w:hAnsi="Times New Roman" w:cs="Times New Roman"/>
          <w:sz w:val="24"/>
          <w:szCs w:val="24"/>
          <w:lang w:val="pt-BR"/>
        </w:rPr>
        <w:t>kitos klaidos atveju – su PO suderintais terminais.</w:t>
      </w:r>
    </w:p>
    <w:p w14:paraId="174DC476" w14:textId="77777777" w:rsidR="00430A69" w:rsidRPr="00EB5CE4" w:rsidRDefault="00430A69" w:rsidP="00691EE1">
      <w:pPr>
        <w:numPr>
          <w:ilvl w:val="0"/>
          <w:numId w:val="19"/>
        </w:numPr>
        <w:suppressAutoHyphens/>
        <w:spacing w:after="0" w:line="240" w:lineRule="auto"/>
        <w:ind w:left="0" w:firstLine="680"/>
        <w:textAlignment w:val="baseline"/>
        <w:rPr>
          <w:rFonts w:ascii="Times New Roman" w:eastAsia="Calibri" w:hAnsi="Times New Roman" w:cs="Times New Roman"/>
          <w:sz w:val="24"/>
          <w:szCs w:val="24"/>
          <w:lang w:val="pt-BR"/>
        </w:rPr>
      </w:pPr>
      <w:r w:rsidRPr="00EB5CE4">
        <w:rPr>
          <w:rFonts w:ascii="Times New Roman" w:eastAsia="Calibri" w:hAnsi="Times New Roman" w:cs="Times New Roman"/>
          <w:sz w:val="24"/>
          <w:szCs w:val="24"/>
          <w:lang w:val="pt-BR"/>
        </w:rPr>
        <w:t>Informacija (ataskaita) apie pašalintas ar pataisytas klaidas ir (ar) trikdžius turi būti atnaujinama ir pateikiama ne rečiau kaip kartą per mėnesį.</w:t>
      </w:r>
    </w:p>
    <w:p w14:paraId="1D76A7BB" w14:textId="77777777" w:rsidR="00430A69" w:rsidRPr="00022B98" w:rsidRDefault="00430A69" w:rsidP="00691EE1">
      <w:pPr>
        <w:numPr>
          <w:ilvl w:val="0"/>
          <w:numId w:val="19"/>
        </w:numPr>
        <w:suppressAutoHyphens/>
        <w:spacing w:after="0" w:line="240" w:lineRule="auto"/>
        <w:ind w:left="0" w:firstLine="680"/>
        <w:textAlignment w:val="baseline"/>
        <w:rPr>
          <w:rFonts w:ascii="Times New Roman" w:eastAsia="Calibri" w:hAnsi="Times New Roman" w:cs="Times New Roman"/>
          <w:b/>
          <w:sz w:val="24"/>
          <w:szCs w:val="24"/>
          <w:lang w:val="pt-BR"/>
        </w:rPr>
      </w:pPr>
      <w:r w:rsidRPr="00022B98">
        <w:rPr>
          <w:rFonts w:ascii="Times New Roman" w:eastAsia="Calibri" w:hAnsi="Times New Roman" w:cs="Times New Roman"/>
          <w:sz w:val="24"/>
          <w:szCs w:val="24"/>
          <w:lang w:val="pt-BR"/>
        </w:rPr>
        <w:t>Garantinės priežiūros paslaugos turi apimti:</w:t>
      </w:r>
    </w:p>
    <w:p w14:paraId="6C0D61A2" w14:textId="77777777" w:rsidR="00430A69" w:rsidRPr="00022B98" w:rsidRDefault="00430A69" w:rsidP="00691EE1">
      <w:pPr>
        <w:pStyle w:val="ListParagraph"/>
        <w:numPr>
          <w:ilvl w:val="3"/>
          <w:numId w:val="29"/>
        </w:numPr>
        <w:tabs>
          <w:tab w:val="left" w:pos="1701"/>
        </w:tabs>
        <w:suppressAutoHyphens/>
        <w:spacing w:after="0" w:line="240" w:lineRule="auto"/>
        <w:ind w:left="0" w:firstLine="680"/>
        <w:textAlignment w:val="baseline"/>
        <w:rPr>
          <w:rFonts w:ascii="Times New Roman" w:eastAsia="Calibri" w:hAnsi="Times New Roman" w:cs="Times New Roman"/>
          <w:b/>
          <w:sz w:val="24"/>
          <w:szCs w:val="24"/>
          <w:lang w:val="pt-BR"/>
        </w:rPr>
      </w:pPr>
      <w:r w:rsidRPr="00022B98">
        <w:rPr>
          <w:rFonts w:ascii="Times New Roman" w:eastAsia="Calibri" w:hAnsi="Times New Roman" w:cs="Times New Roman"/>
          <w:sz w:val="24"/>
          <w:szCs w:val="24"/>
          <w:lang w:val="pt-BR"/>
        </w:rPr>
        <w:t>konsultavimo darbus – IRD darbuotojų konsultavimas darbo su ANRIS PĮ klausimais telefonu ir (arba) el. paštu, dalyvavimas klaidų aptarimuose;</w:t>
      </w:r>
    </w:p>
    <w:p w14:paraId="5867869A" w14:textId="77777777" w:rsidR="00430A69" w:rsidRPr="00022B98" w:rsidRDefault="00430A69" w:rsidP="00691EE1">
      <w:pPr>
        <w:pStyle w:val="ListParagraph"/>
        <w:numPr>
          <w:ilvl w:val="3"/>
          <w:numId w:val="29"/>
        </w:numPr>
        <w:tabs>
          <w:tab w:val="left" w:pos="1701"/>
        </w:tabs>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neatitikimų šalinimo ir klaidų taisymo paslaugas;</w:t>
      </w:r>
    </w:p>
    <w:p w14:paraId="16A39A70" w14:textId="77777777" w:rsidR="00430A69" w:rsidRPr="00B43987" w:rsidRDefault="00430A69" w:rsidP="00691EE1">
      <w:pPr>
        <w:pStyle w:val="ListParagraph"/>
        <w:numPr>
          <w:ilvl w:val="3"/>
          <w:numId w:val="29"/>
        </w:numPr>
        <w:tabs>
          <w:tab w:val="left" w:pos="1701"/>
        </w:tabs>
        <w:suppressAutoHyphens/>
        <w:spacing w:after="0" w:line="240" w:lineRule="auto"/>
        <w:ind w:left="0" w:firstLine="680"/>
        <w:textAlignment w:val="baseline"/>
        <w:rPr>
          <w:rFonts w:ascii="Times New Roman" w:eastAsia="Calibri" w:hAnsi="Times New Roman" w:cs="Times New Roman"/>
          <w:sz w:val="24"/>
          <w:szCs w:val="24"/>
        </w:rPr>
      </w:pPr>
      <w:proofErr w:type="gramStart"/>
      <w:r w:rsidRPr="00F937D5">
        <w:rPr>
          <w:rFonts w:ascii="Times New Roman" w:eastAsia="Calibri" w:hAnsi="Times New Roman" w:cs="Times New Roman"/>
          <w:sz w:val="24"/>
          <w:szCs w:val="24"/>
        </w:rPr>
        <w:t>sugadintų</w:t>
      </w:r>
      <w:proofErr w:type="gramEnd"/>
      <w:r w:rsidRPr="00F937D5">
        <w:rPr>
          <w:rFonts w:ascii="Times New Roman" w:eastAsia="Calibri" w:hAnsi="Times New Roman" w:cs="Times New Roman"/>
          <w:sz w:val="24"/>
          <w:szCs w:val="24"/>
        </w:rPr>
        <w:t xml:space="preserve"> duomenų atstatymą, kai gedimo priežastis yra Tiekėjo modernizuotos </w:t>
      </w: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PĮ netinkamas veikimas.</w:t>
      </w:r>
    </w:p>
    <w:p w14:paraId="1D688206" w14:textId="77777777" w:rsidR="00430A69" w:rsidRPr="00F937D5" w:rsidRDefault="00430A69" w:rsidP="00430A69">
      <w:pPr>
        <w:tabs>
          <w:tab w:val="left" w:pos="1701"/>
        </w:tabs>
        <w:spacing w:after="0" w:line="240" w:lineRule="auto"/>
        <w:ind w:firstLine="680"/>
        <w:contextualSpacing/>
        <w:rPr>
          <w:rFonts w:ascii="Times New Roman" w:eastAsia="Calibri" w:hAnsi="Times New Roman" w:cs="Times New Roman"/>
          <w:b/>
          <w:sz w:val="24"/>
          <w:szCs w:val="24"/>
        </w:rPr>
      </w:pPr>
    </w:p>
    <w:p w14:paraId="4D50D0A8" w14:textId="77777777" w:rsidR="00430A69" w:rsidRDefault="00430A69" w:rsidP="00691EE1">
      <w:pPr>
        <w:numPr>
          <w:ilvl w:val="0"/>
          <w:numId w:val="13"/>
        </w:numPr>
        <w:suppressAutoHyphens/>
        <w:spacing w:after="0" w:line="240" w:lineRule="auto"/>
        <w:ind w:left="0" w:firstLine="680"/>
        <w:textAlignment w:val="baseline"/>
        <w:rPr>
          <w:rFonts w:ascii="Times New Roman" w:eastAsia="Calibri" w:hAnsi="Times New Roman" w:cs="Times New Roman"/>
          <w:b/>
          <w:sz w:val="24"/>
          <w:szCs w:val="24"/>
        </w:rPr>
      </w:pPr>
      <w:r w:rsidRPr="00F937D5">
        <w:rPr>
          <w:rFonts w:ascii="Times New Roman" w:eastAsia="Calibri" w:hAnsi="Times New Roman" w:cs="Times New Roman"/>
          <w:b/>
          <w:sz w:val="24"/>
          <w:szCs w:val="24"/>
        </w:rPr>
        <w:t>Kibernetinio saugumo reikalavimai</w:t>
      </w:r>
    </w:p>
    <w:p w14:paraId="3061AAE1" w14:textId="77777777" w:rsidR="00430A69" w:rsidRPr="00302866" w:rsidRDefault="00430A69" w:rsidP="00691EE1">
      <w:pPr>
        <w:numPr>
          <w:ilvl w:val="0"/>
          <w:numId w:val="21"/>
        </w:numPr>
        <w:suppressAutoHyphens/>
        <w:spacing w:after="0" w:line="240" w:lineRule="auto"/>
        <w:ind w:left="0" w:firstLine="680"/>
        <w:contextualSpacing/>
        <w:textAlignment w:val="baseline"/>
        <w:rPr>
          <w:rFonts w:ascii="Times New Roman" w:hAnsi="Times New Roman" w:cs="Times New Roman"/>
          <w:color w:val="000000"/>
          <w:sz w:val="24"/>
          <w:szCs w:val="24"/>
        </w:rPr>
      </w:pPr>
      <w:r>
        <w:rPr>
          <w:color w:val="000000"/>
        </w:rPr>
        <w:t xml:space="preserve"> </w:t>
      </w:r>
      <w:r w:rsidRPr="00302866">
        <w:rPr>
          <w:rFonts w:ascii="Times New Roman" w:hAnsi="Times New Roman" w:cs="Times New Roman"/>
          <w:color w:val="000000"/>
          <w:sz w:val="24"/>
          <w:szCs w:val="24"/>
        </w:rPr>
        <w:t xml:space="preserve">Tiekėjas privalo atlikti šiuos veiksmus ir pranešti apie kibernetinį incidentą, įvykusį jo tinklų ir informacinių sistemų infrastruktūroje, </w:t>
      </w:r>
      <w:r>
        <w:rPr>
          <w:rFonts w:ascii="Times New Roman" w:hAnsi="Times New Roman" w:cs="Times New Roman"/>
          <w:color w:val="000000"/>
          <w:sz w:val="24"/>
          <w:szCs w:val="24"/>
        </w:rPr>
        <w:t>PO</w:t>
      </w:r>
      <w:r w:rsidRPr="00302866">
        <w:rPr>
          <w:rFonts w:ascii="Times New Roman" w:hAnsi="Times New Roman" w:cs="Times New Roman"/>
          <w:color w:val="000000"/>
          <w:sz w:val="24"/>
          <w:szCs w:val="24"/>
        </w:rPr>
        <w:t xml:space="preserve"> šiais terminais ir nurodyti tokią informaciją:</w:t>
      </w:r>
    </w:p>
    <w:p w14:paraId="2DE53828" w14:textId="77777777" w:rsidR="00430A69" w:rsidRPr="005B3FCC" w:rsidRDefault="00430A69" w:rsidP="00691EE1">
      <w:pPr>
        <w:pStyle w:val="ListParagraph"/>
        <w:numPr>
          <w:ilvl w:val="3"/>
          <w:numId w:val="23"/>
        </w:numPr>
        <w:tabs>
          <w:tab w:val="left" w:pos="1620"/>
        </w:tabs>
        <w:suppressAutoHyphens/>
        <w:spacing w:after="0" w:line="240" w:lineRule="auto"/>
        <w:ind w:left="0" w:firstLine="680"/>
        <w:textAlignment w:val="baseline"/>
        <w:rPr>
          <w:rFonts w:ascii="Times New Roman" w:hAnsi="Times New Roman" w:cs="Times New Roman"/>
          <w:color w:val="000000"/>
          <w:sz w:val="24"/>
          <w:szCs w:val="24"/>
        </w:rPr>
      </w:pPr>
      <w:r w:rsidRPr="005B3FCC">
        <w:rPr>
          <w:rFonts w:ascii="Times New Roman" w:hAnsi="Times New Roman" w:cs="Times New Roman"/>
          <w:color w:val="000000"/>
          <w:sz w:val="24"/>
          <w:szCs w:val="24"/>
        </w:rPr>
        <w:t>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4DA815C5" w14:textId="77777777" w:rsidR="00430A69" w:rsidRPr="00302866" w:rsidRDefault="00430A69" w:rsidP="00691EE1">
      <w:pPr>
        <w:pStyle w:val="ListParagraph"/>
        <w:numPr>
          <w:ilvl w:val="3"/>
          <w:numId w:val="23"/>
        </w:numPr>
        <w:tabs>
          <w:tab w:val="left" w:pos="1620"/>
        </w:tabs>
        <w:suppressAutoHyphens/>
        <w:spacing w:after="0" w:line="240" w:lineRule="auto"/>
        <w:ind w:left="0" w:firstLine="680"/>
        <w:textAlignment w:val="baseline"/>
        <w:rPr>
          <w:rFonts w:ascii="Times New Roman" w:hAnsi="Times New Roman" w:cs="Times New Roman"/>
          <w:color w:val="000000"/>
          <w:sz w:val="24"/>
          <w:szCs w:val="24"/>
        </w:rPr>
      </w:pPr>
      <w:r w:rsidRPr="00302866">
        <w:rPr>
          <w:rFonts w:ascii="Times New Roman" w:hAnsi="Times New Roman" w:cs="Times New Roman"/>
          <w:color w:val="000000"/>
          <w:sz w:val="24"/>
          <w:szCs w:val="24"/>
        </w:rPr>
        <w:t xml:space="preserve">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w:t>
      </w:r>
      <w:r>
        <w:rPr>
          <w:rFonts w:ascii="Times New Roman" w:hAnsi="Times New Roman" w:cs="Times New Roman"/>
          <w:color w:val="000000"/>
          <w:sz w:val="24"/>
          <w:szCs w:val="24"/>
        </w:rPr>
        <w:t>PO</w:t>
      </w:r>
      <w:r w:rsidRPr="00302866">
        <w:rPr>
          <w:rFonts w:ascii="Times New Roman" w:hAnsi="Times New Roman" w:cs="Times New Roman"/>
          <w:color w:val="000000"/>
          <w:sz w:val="24"/>
          <w:szCs w:val="24"/>
        </w:rPr>
        <w:t xml:space="preserve"> tinklams ir informacinėms sistemoms; </w:t>
      </w:r>
    </w:p>
    <w:p w14:paraId="44580C18" w14:textId="77777777" w:rsidR="00430A69" w:rsidRPr="00302866" w:rsidRDefault="00430A69" w:rsidP="00691EE1">
      <w:pPr>
        <w:pStyle w:val="ListParagraph"/>
        <w:numPr>
          <w:ilvl w:val="3"/>
          <w:numId w:val="23"/>
        </w:numPr>
        <w:tabs>
          <w:tab w:val="left" w:pos="1620"/>
        </w:tabs>
        <w:suppressAutoHyphens/>
        <w:spacing w:after="0" w:line="240" w:lineRule="auto"/>
        <w:ind w:left="0" w:firstLine="680"/>
        <w:textAlignment w:val="baseline"/>
        <w:rPr>
          <w:rFonts w:ascii="Times New Roman" w:hAnsi="Times New Roman" w:cs="Times New Roman"/>
          <w:color w:val="000000"/>
          <w:sz w:val="24"/>
          <w:szCs w:val="24"/>
        </w:rPr>
      </w:pPr>
      <w:r w:rsidRPr="00302866">
        <w:rPr>
          <w:rFonts w:ascii="Times New Roman" w:hAnsi="Times New Roman" w:cs="Times New Roman"/>
          <w:color w:val="000000"/>
          <w:sz w:val="24"/>
          <w:szCs w:val="24"/>
        </w:rPr>
        <w:t xml:space="preserve">ne vėliau kaip per vieną mėnesį nuo </w:t>
      </w:r>
      <w:r>
        <w:rPr>
          <w:rFonts w:ascii="Times New Roman" w:hAnsi="Times New Roman" w:cs="Times New Roman"/>
          <w:color w:val="000000"/>
          <w:sz w:val="24"/>
          <w:szCs w:val="24"/>
        </w:rPr>
        <w:t>4.6.</w:t>
      </w:r>
      <w:r w:rsidRPr="00302866">
        <w:rPr>
          <w:rFonts w:ascii="Times New Roman" w:hAnsi="Times New Roman" w:cs="Times New Roman"/>
          <w:color w:val="000000"/>
          <w:sz w:val="24"/>
          <w:szCs w:val="24"/>
        </w:rPr>
        <w:t xml:space="preserve">1.1 ar </w:t>
      </w:r>
      <w:r>
        <w:rPr>
          <w:rFonts w:ascii="Times New Roman" w:hAnsi="Times New Roman" w:cs="Times New Roman"/>
          <w:color w:val="000000"/>
          <w:sz w:val="24"/>
          <w:szCs w:val="24"/>
        </w:rPr>
        <w:t>4.6.</w:t>
      </w:r>
      <w:r w:rsidRPr="00302866">
        <w:rPr>
          <w:rFonts w:ascii="Times New Roman" w:hAnsi="Times New Roman" w:cs="Times New Roman"/>
          <w:color w:val="000000"/>
          <w:sz w:val="24"/>
          <w:szCs w:val="24"/>
        </w:rPr>
        <w:t>1.2 papunk</w:t>
      </w:r>
      <w:r>
        <w:rPr>
          <w:rFonts w:ascii="Times New Roman" w:hAnsi="Times New Roman" w:cs="Times New Roman"/>
          <w:color w:val="000000"/>
          <w:sz w:val="24"/>
          <w:szCs w:val="24"/>
        </w:rPr>
        <w:t>čiuose</w:t>
      </w:r>
      <w:r w:rsidRPr="00302866">
        <w:rPr>
          <w:rFonts w:ascii="Times New Roman" w:hAnsi="Times New Roman" w:cs="Times New Roman"/>
          <w:color w:val="000000"/>
          <w:sz w:val="24"/>
          <w:szCs w:val="24"/>
        </w:rPr>
        <w:t xml:space="preserve"> nurodyto pranešimo apie kibernetinį incidentą pateikimo dienos – pateikti galutinę ataskaitą, kurioje pateikiama informacija, nurodyta ši informacija pagal Kibernetinio saugumo įstatymo 18 straipsnio 4 dalies 4 punktą.</w:t>
      </w:r>
    </w:p>
    <w:p w14:paraId="00D4D348" w14:textId="77777777" w:rsidR="00430A69" w:rsidRPr="00302866" w:rsidRDefault="00430A69" w:rsidP="00691EE1">
      <w:pPr>
        <w:numPr>
          <w:ilvl w:val="0"/>
          <w:numId w:val="21"/>
        </w:numPr>
        <w:suppressAutoHyphens/>
        <w:spacing w:after="0" w:line="240" w:lineRule="auto"/>
        <w:ind w:left="0" w:firstLine="680"/>
        <w:contextualSpacing/>
        <w:textAlignment w:val="baseline"/>
        <w:rPr>
          <w:rFonts w:ascii="Times New Roman" w:hAnsi="Times New Roman" w:cs="Times New Roman"/>
          <w:color w:val="000000"/>
          <w:sz w:val="24"/>
          <w:szCs w:val="24"/>
        </w:rPr>
      </w:pPr>
      <w:r w:rsidRPr="00302866">
        <w:rPr>
          <w:rFonts w:ascii="Times New Roman" w:hAnsi="Times New Roman" w:cs="Times New Roman"/>
          <w:color w:val="000000"/>
          <w:sz w:val="24"/>
          <w:szCs w:val="24"/>
        </w:rPr>
        <w:t xml:space="preserve"> P</w:t>
      </w:r>
      <w:r>
        <w:rPr>
          <w:rFonts w:ascii="Times New Roman" w:hAnsi="Times New Roman" w:cs="Times New Roman"/>
          <w:color w:val="000000"/>
          <w:sz w:val="24"/>
          <w:szCs w:val="24"/>
        </w:rPr>
        <w:t>O</w:t>
      </w:r>
      <w:r w:rsidRPr="00302866">
        <w:rPr>
          <w:rFonts w:ascii="Times New Roman" w:hAnsi="Times New Roman" w:cs="Times New Roman"/>
          <w:color w:val="000000"/>
          <w:sz w:val="24"/>
          <w:szCs w:val="24"/>
        </w:rPr>
        <w:t xml:space="preserve"> arba jos įgalioti paslaugų teikėjai turi teisę atlikti </w:t>
      </w:r>
      <w:r>
        <w:rPr>
          <w:rFonts w:ascii="Times New Roman" w:hAnsi="Times New Roman" w:cs="Times New Roman"/>
          <w:color w:val="000000"/>
          <w:sz w:val="24"/>
          <w:szCs w:val="24"/>
        </w:rPr>
        <w:t>T</w:t>
      </w:r>
      <w:r w:rsidRPr="00302866">
        <w:rPr>
          <w:rFonts w:ascii="Times New Roman" w:hAnsi="Times New Roman" w:cs="Times New Roman"/>
          <w:color w:val="000000"/>
          <w:sz w:val="24"/>
          <w:szCs w:val="24"/>
        </w:rPr>
        <w:t xml:space="preserve">iekėjo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w:t>
      </w:r>
      <w:r>
        <w:rPr>
          <w:rFonts w:ascii="Times New Roman" w:hAnsi="Times New Roman" w:cs="Times New Roman"/>
          <w:color w:val="000000"/>
          <w:sz w:val="24"/>
          <w:szCs w:val="24"/>
        </w:rPr>
        <w:t>T</w:t>
      </w:r>
      <w:r w:rsidRPr="00302866">
        <w:rPr>
          <w:rFonts w:ascii="Times New Roman" w:hAnsi="Times New Roman" w:cs="Times New Roman"/>
          <w:color w:val="000000"/>
          <w:sz w:val="24"/>
          <w:szCs w:val="24"/>
        </w:rPr>
        <w:t xml:space="preserve">iekėjas turi pareigą sudaryti sąlygas tokiam auditui atlikti sutarties vykdymo laikotarpiu ar įvykus dideliam incidentui. </w:t>
      </w:r>
    </w:p>
    <w:p w14:paraId="7FBA2D78" w14:textId="77777777" w:rsidR="00430A69" w:rsidRPr="00302866" w:rsidRDefault="00430A69" w:rsidP="00691EE1">
      <w:pPr>
        <w:numPr>
          <w:ilvl w:val="0"/>
          <w:numId w:val="21"/>
        </w:numPr>
        <w:suppressAutoHyphens/>
        <w:spacing w:after="0" w:line="240" w:lineRule="auto"/>
        <w:ind w:left="0" w:firstLine="680"/>
        <w:contextualSpacing/>
        <w:textAlignment w:val="baseline"/>
        <w:rPr>
          <w:rFonts w:ascii="Times New Roman" w:hAnsi="Times New Roman" w:cs="Times New Roman"/>
          <w:color w:val="000000"/>
          <w:sz w:val="24"/>
          <w:szCs w:val="24"/>
        </w:rPr>
      </w:pPr>
      <w:r w:rsidRPr="00302866">
        <w:rPr>
          <w:rFonts w:ascii="Times New Roman" w:hAnsi="Times New Roman" w:cs="Times New Roman"/>
          <w:color w:val="000000"/>
          <w:sz w:val="24"/>
          <w:szCs w:val="24"/>
        </w:rPr>
        <w:t xml:space="preserve">Tiekėjas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w:t>
      </w:r>
      <w:r>
        <w:rPr>
          <w:rFonts w:ascii="Times New Roman" w:hAnsi="Times New Roman" w:cs="Times New Roman"/>
          <w:color w:val="000000"/>
          <w:sz w:val="24"/>
          <w:szCs w:val="24"/>
        </w:rPr>
        <w:t>T</w:t>
      </w:r>
      <w:r w:rsidRPr="00302866">
        <w:rPr>
          <w:rFonts w:ascii="Times New Roman" w:hAnsi="Times New Roman" w:cs="Times New Roman"/>
          <w:color w:val="000000"/>
          <w:sz w:val="24"/>
          <w:szCs w:val="24"/>
        </w:rPr>
        <w:t xml:space="preserve">iekėjo patvirtintiems kibernetinio saugumo politikos dokumentuose nustatytiems reikalavimams. Tiekėjas įsipareigoja </w:t>
      </w:r>
      <w:r>
        <w:rPr>
          <w:rFonts w:ascii="Times New Roman" w:hAnsi="Times New Roman" w:cs="Times New Roman"/>
          <w:color w:val="000000"/>
          <w:sz w:val="24"/>
          <w:szCs w:val="24"/>
        </w:rPr>
        <w:t>PO</w:t>
      </w:r>
      <w:r w:rsidRPr="00302866">
        <w:rPr>
          <w:rFonts w:ascii="Times New Roman" w:hAnsi="Times New Roman" w:cs="Times New Roman"/>
          <w:color w:val="000000"/>
          <w:sz w:val="24"/>
          <w:szCs w:val="24"/>
        </w:rPr>
        <w:t xml:space="preserve"> pareikalavus pateikti visą reikalingą informaciją, dokumentus, reikalingus įsitikinti, kad </w:t>
      </w:r>
      <w:r>
        <w:rPr>
          <w:rFonts w:ascii="Times New Roman" w:hAnsi="Times New Roman" w:cs="Times New Roman"/>
          <w:color w:val="000000"/>
          <w:sz w:val="24"/>
          <w:szCs w:val="24"/>
        </w:rPr>
        <w:t>T</w:t>
      </w:r>
      <w:r w:rsidRPr="00302866">
        <w:rPr>
          <w:rFonts w:ascii="Times New Roman" w:hAnsi="Times New Roman" w:cs="Times New Roman"/>
          <w:color w:val="000000"/>
          <w:sz w:val="24"/>
          <w:szCs w:val="24"/>
        </w:rPr>
        <w:t xml:space="preserve">iekėjas atlieka rizikos ir atitikties vertinimus. </w:t>
      </w:r>
    </w:p>
    <w:p w14:paraId="246F5D44" w14:textId="77777777" w:rsidR="00430A69" w:rsidRPr="00302866" w:rsidRDefault="00430A69" w:rsidP="00691EE1">
      <w:pPr>
        <w:numPr>
          <w:ilvl w:val="0"/>
          <w:numId w:val="21"/>
        </w:numPr>
        <w:suppressAutoHyphens/>
        <w:spacing w:after="0" w:line="240" w:lineRule="auto"/>
        <w:ind w:left="0" w:firstLine="680"/>
        <w:contextualSpacing/>
        <w:textAlignment w:val="baseline"/>
        <w:rPr>
          <w:rFonts w:ascii="Times New Roman" w:hAnsi="Times New Roman" w:cs="Times New Roman"/>
          <w:color w:val="000000"/>
          <w:sz w:val="24"/>
          <w:szCs w:val="24"/>
        </w:rPr>
      </w:pPr>
      <w:r w:rsidRPr="00302866">
        <w:rPr>
          <w:rFonts w:ascii="Times New Roman" w:hAnsi="Times New Roman" w:cs="Times New Roman"/>
          <w:color w:val="000000"/>
          <w:sz w:val="24"/>
          <w:szCs w:val="24"/>
        </w:rPr>
        <w:t xml:space="preserve"> Tiekėjas įsipareigoja užtikrinti </w:t>
      </w:r>
      <w:proofErr w:type="gramStart"/>
      <w:r w:rsidRPr="00302866">
        <w:rPr>
          <w:rFonts w:ascii="Times New Roman" w:hAnsi="Times New Roman" w:cs="Times New Roman"/>
          <w:color w:val="000000"/>
          <w:sz w:val="24"/>
          <w:szCs w:val="24"/>
        </w:rPr>
        <w:t>jo</w:t>
      </w:r>
      <w:proofErr w:type="gramEnd"/>
      <w:r w:rsidRPr="00302866">
        <w:rPr>
          <w:rFonts w:ascii="Times New Roman" w:hAnsi="Times New Roman" w:cs="Times New Roman"/>
          <w:color w:val="000000"/>
          <w:sz w:val="24"/>
          <w:szCs w:val="24"/>
        </w:rPr>
        <w:t xml:space="preserve"> tinklų ir informacinės sistemų spragų, keliančių riziką </w:t>
      </w:r>
      <w:r>
        <w:rPr>
          <w:rFonts w:ascii="Times New Roman" w:hAnsi="Times New Roman" w:cs="Times New Roman"/>
          <w:color w:val="000000"/>
          <w:sz w:val="24"/>
          <w:szCs w:val="24"/>
        </w:rPr>
        <w:t>PO</w:t>
      </w:r>
      <w:r w:rsidRPr="00302866">
        <w:rPr>
          <w:rFonts w:ascii="Times New Roman" w:hAnsi="Times New Roman" w:cs="Times New Roman"/>
          <w:color w:val="000000"/>
          <w:sz w:val="24"/>
          <w:szCs w:val="24"/>
        </w:rPr>
        <w:t xml:space="preserve"> tinklams ir informacinėms sistemoms, valdymą.</w:t>
      </w:r>
    </w:p>
    <w:p w14:paraId="5F59C4B4" w14:textId="77777777" w:rsidR="00430A69" w:rsidRPr="00302866" w:rsidRDefault="00430A69" w:rsidP="00691EE1">
      <w:pPr>
        <w:numPr>
          <w:ilvl w:val="0"/>
          <w:numId w:val="21"/>
        </w:numPr>
        <w:suppressAutoHyphens/>
        <w:spacing w:after="0" w:line="240" w:lineRule="auto"/>
        <w:ind w:left="0" w:firstLine="680"/>
        <w:contextualSpacing/>
        <w:textAlignment w:val="baseline"/>
        <w:rPr>
          <w:rFonts w:ascii="Times New Roman" w:hAnsi="Times New Roman" w:cs="Times New Roman"/>
          <w:color w:val="000000"/>
          <w:sz w:val="24"/>
          <w:szCs w:val="24"/>
        </w:rPr>
      </w:pPr>
      <w:r w:rsidRPr="00302866">
        <w:rPr>
          <w:rFonts w:ascii="Times New Roman" w:hAnsi="Times New Roman" w:cs="Times New Roman"/>
          <w:color w:val="000000"/>
          <w:sz w:val="24"/>
          <w:szCs w:val="24"/>
        </w:rPr>
        <w:t xml:space="preserve">Tiekėjas įsipareigoja užtikrinti, kad </w:t>
      </w:r>
      <w:proofErr w:type="gramStart"/>
      <w:r w:rsidRPr="00302866">
        <w:rPr>
          <w:rFonts w:ascii="Times New Roman" w:hAnsi="Times New Roman" w:cs="Times New Roman"/>
          <w:color w:val="000000"/>
          <w:sz w:val="24"/>
          <w:szCs w:val="24"/>
        </w:rPr>
        <w:t>jo</w:t>
      </w:r>
      <w:proofErr w:type="gramEnd"/>
      <w:r w:rsidRPr="00302866">
        <w:rPr>
          <w:rFonts w:ascii="Times New Roman" w:hAnsi="Times New Roman" w:cs="Times New Roman"/>
          <w:color w:val="000000"/>
          <w:sz w:val="24"/>
          <w:szCs w:val="24"/>
        </w:rPr>
        <w:t xml:space="preserve"> patalpos, įranga, tinklai ir informacinių sistemų priežiūra, informacijos perdavimas tinklais atitinka Aprašo reikalavimus.</w:t>
      </w:r>
    </w:p>
    <w:p w14:paraId="11DC26C7" w14:textId="77777777" w:rsidR="00430A69" w:rsidRPr="00022B98" w:rsidRDefault="00430A69" w:rsidP="00691EE1">
      <w:pPr>
        <w:numPr>
          <w:ilvl w:val="0"/>
          <w:numId w:val="21"/>
        </w:numPr>
        <w:suppressAutoHyphens/>
        <w:spacing w:after="0" w:line="240" w:lineRule="auto"/>
        <w:ind w:left="0" w:firstLine="680"/>
        <w:contextualSpacing/>
        <w:textAlignment w:val="baseline"/>
        <w:rPr>
          <w:rFonts w:ascii="Times New Roman" w:hAnsi="Times New Roman" w:cs="Times New Roman"/>
          <w:color w:val="000000"/>
          <w:sz w:val="24"/>
          <w:szCs w:val="24"/>
          <w:lang w:val="pt-BR"/>
        </w:rPr>
      </w:pPr>
      <w:r w:rsidRPr="00302866">
        <w:rPr>
          <w:rFonts w:ascii="Times New Roman" w:hAnsi="Times New Roman" w:cs="Times New Roman"/>
          <w:color w:val="000000"/>
          <w:sz w:val="24"/>
          <w:szCs w:val="24"/>
        </w:rPr>
        <w:t xml:space="preserve"> </w:t>
      </w:r>
      <w:r w:rsidRPr="00EB5CE4">
        <w:rPr>
          <w:rFonts w:ascii="Times New Roman" w:hAnsi="Times New Roman" w:cs="Times New Roman"/>
          <w:color w:val="000000"/>
          <w:sz w:val="24"/>
          <w:szCs w:val="24"/>
          <w:lang w:val="pt-BR"/>
        </w:rPr>
        <w:t xml:space="preserve">Tiekėjui fizinė prieiga prie PO tinklų, kitos techninės infrastruktūros ir informacinių sistemų nėra suteikiama. Tiekėjui suteikiama loginė prieiga per PO saugų VPN sprendimą prie kūrimo ar testavimo aplinkų. Atskiru PO sprendimu (pvz. sprendžiant kritinius incidentus),  laikina loginė prieiga gali būti  suteikta prie gamybinių aplinkų. </w:t>
      </w:r>
      <w:r w:rsidRPr="00022B98">
        <w:rPr>
          <w:rFonts w:ascii="Times New Roman" w:hAnsi="Times New Roman" w:cs="Times New Roman"/>
          <w:color w:val="000000"/>
          <w:sz w:val="24"/>
          <w:szCs w:val="24"/>
          <w:lang w:val="pt-BR"/>
        </w:rPr>
        <w:t>Loginė prieiga suteikiama prie PO kontroliuojamo nuotolinio darbalaukio serverio, kuriame visi Tiekėjo veiksmai yra fiksuojami.</w:t>
      </w:r>
    </w:p>
    <w:p w14:paraId="45C85DA9" w14:textId="77777777" w:rsidR="00430A69" w:rsidRPr="00302866" w:rsidRDefault="00430A69" w:rsidP="00430A69">
      <w:pPr>
        <w:pStyle w:val="Sraopastraipa2"/>
        <w:spacing w:after="0" w:line="240" w:lineRule="auto"/>
        <w:ind w:left="0" w:firstLine="680"/>
        <w:jc w:val="both"/>
        <w:rPr>
          <w:rFonts w:ascii="Times New Roman" w:hAnsi="Times New Roman" w:cs="Times New Roman"/>
          <w:b/>
          <w:color w:val="000000"/>
          <w:sz w:val="24"/>
          <w:szCs w:val="24"/>
        </w:rPr>
      </w:pPr>
    </w:p>
    <w:p w14:paraId="32BDED2B" w14:textId="77777777" w:rsidR="00430A69" w:rsidRPr="00F937D5" w:rsidRDefault="00430A69" w:rsidP="00691EE1">
      <w:pPr>
        <w:numPr>
          <w:ilvl w:val="0"/>
          <w:numId w:val="13"/>
        </w:numPr>
        <w:suppressAutoHyphens/>
        <w:spacing w:after="0" w:line="240" w:lineRule="auto"/>
        <w:ind w:left="0" w:firstLine="680"/>
        <w:textAlignment w:val="baseline"/>
        <w:rPr>
          <w:rFonts w:ascii="Times New Roman" w:eastAsia="Calibri" w:hAnsi="Times New Roman" w:cs="Times New Roman"/>
          <w:b/>
          <w:sz w:val="24"/>
          <w:szCs w:val="24"/>
        </w:rPr>
      </w:pPr>
      <w:r w:rsidRPr="00F937D5">
        <w:rPr>
          <w:rFonts w:ascii="Times New Roman" w:eastAsia="Calibri" w:hAnsi="Times New Roman" w:cs="Times New Roman"/>
          <w:b/>
          <w:sz w:val="24"/>
          <w:szCs w:val="24"/>
        </w:rPr>
        <w:t>Kiti reikalavimai</w:t>
      </w:r>
    </w:p>
    <w:p w14:paraId="3B405D1E" w14:textId="77777777" w:rsidR="00430A69" w:rsidRPr="00F937D5" w:rsidRDefault="00430A69" w:rsidP="00691EE1">
      <w:pPr>
        <w:numPr>
          <w:ilvl w:val="0"/>
          <w:numId w:val="20"/>
        </w:numPr>
        <w:suppressAutoHyphens/>
        <w:spacing w:after="0" w:line="240" w:lineRule="auto"/>
        <w:ind w:left="0" w:firstLine="680"/>
        <w:textAlignment w:val="baseline"/>
        <w:rPr>
          <w:rFonts w:ascii="Times New Roman" w:eastAsia="Calibri" w:hAnsi="Times New Roman" w:cs="Times New Roman"/>
          <w:sz w:val="24"/>
          <w:szCs w:val="24"/>
        </w:rPr>
      </w:pPr>
      <w:r w:rsidRPr="00F937D5">
        <w:rPr>
          <w:rFonts w:ascii="Times New Roman" w:eastAsia="Calibri" w:hAnsi="Times New Roman" w:cs="Times New Roman"/>
          <w:sz w:val="24"/>
          <w:szCs w:val="24"/>
        </w:rPr>
        <w:t xml:space="preserve">Realizuojant naują </w:t>
      </w: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PĮ funkcionalumą ir funkcionalumo pakeitimus negali būti sutrikdytas esamas </w:t>
      </w: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funkcionalumas, kuriam nevykdomi pakeitimai, ar </w:t>
      </w:r>
      <w:r>
        <w:rPr>
          <w:rFonts w:ascii="Times New Roman" w:eastAsia="Calibri" w:hAnsi="Times New Roman" w:cs="Times New Roman"/>
          <w:sz w:val="24"/>
          <w:szCs w:val="24"/>
        </w:rPr>
        <w:t>PO</w:t>
      </w:r>
      <w:r w:rsidRPr="00F937D5">
        <w:rPr>
          <w:rFonts w:ascii="Times New Roman" w:eastAsia="Calibri" w:hAnsi="Times New Roman" w:cs="Times New Roman"/>
          <w:sz w:val="24"/>
          <w:szCs w:val="24"/>
        </w:rPr>
        <w:t xml:space="preserve"> informacinių sistemų ar registrų veikimo stabilumas.</w:t>
      </w:r>
    </w:p>
    <w:p w14:paraId="2F412137" w14:textId="77777777" w:rsidR="00430A69" w:rsidRPr="00022B98" w:rsidRDefault="00430A69" w:rsidP="00691EE1">
      <w:pPr>
        <w:numPr>
          <w:ilvl w:val="0"/>
          <w:numId w:val="20"/>
        </w:numPr>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lastRenderedPageBreak/>
        <w:t>Naujo ANRIS PĮ funkcionalumo ir funkcionalumo pakeitimų realizavimas neturi pareikalauti papildomos techninės ir licencijuojamos programinės įrangos arba papildomo finansavimo. Naujas ANRIS funkcionalumas turi veikti IRD turimos programinės ir techninės įrangos aplinkoje.</w:t>
      </w:r>
    </w:p>
    <w:p w14:paraId="70A4023C" w14:textId="77777777" w:rsidR="00430A69" w:rsidRPr="00F937D5" w:rsidRDefault="00430A69" w:rsidP="00691EE1">
      <w:pPr>
        <w:numPr>
          <w:ilvl w:val="0"/>
          <w:numId w:val="20"/>
        </w:numPr>
        <w:suppressAutoHyphens/>
        <w:spacing w:after="0" w:line="240" w:lineRule="auto"/>
        <w:ind w:left="0"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PĮ naujų funkcionalumų sukūrimas bei esamų funkcionalumų modifikavimas turi užtikrinti duomenų nuoseklumą </w:t>
      </w:r>
      <w:r w:rsidRPr="00F937D5">
        <w:rPr>
          <w:rFonts w:ascii="Times New Roman" w:eastAsia="Calibri" w:hAnsi="Times New Roman" w:cs="Times New Roman"/>
          <w:i/>
          <w:sz w:val="24"/>
          <w:szCs w:val="24"/>
        </w:rPr>
        <w:t>(</w:t>
      </w:r>
      <w:proofErr w:type="gramStart"/>
      <w:r w:rsidRPr="00F937D5">
        <w:rPr>
          <w:rFonts w:ascii="Times New Roman" w:eastAsia="Calibri" w:hAnsi="Times New Roman" w:cs="Times New Roman"/>
          <w:sz w:val="24"/>
          <w:szCs w:val="24"/>
        </w:rPr>
        <w:t>angl</w:t>
      </w:r>
      <w:proofErr w:type="gramEnd"/>
      <w:r w:rsidRPr="00F937D5">
        <w:rPr>
          <w:rFonts w:ascii="Times New Roman" w:eastAsia="Calibri" w:hAnsi="Times New Roman" w:cs="Times New Roman"/>
          <w:i/>
          <w:sz w:val="24"/>
          <w:szCs w:val="24"/>
        </w:rPr>
        <w:t>. consistency)</w:t>
      </w:r>
      <w:r w:rsidRPr="00F937D5">
        <w:rPr>
          <w:rFonts w:ascii="Times New Roman" w:eastAsia="Calibri" w:hAnsi="Times New Roman" w:cs="Times New Roman"/>
          <w:sz w:val="24"/>
          <w:szCs w:val="24"/>
        </w:rPr>
        <w:t xml:space="preserve">, nedalomumą </w:t>
      </w:r>
      <w:r w:rsidRPr="00F937D5">
        <w:rPr>
          <w:rFonts w:ascii="Times New Roman" w:eastAsia="Calibri" w:hAnsi="Times New Roman" w:cs="Times New Roman"/>
          <w:i/>
          <w:sz w:val="24"/>
          <w:szCs w:val="24"/>
        </w:rPr>
        <w:t>(</w:t>
      </w:r>
      <w:r w:rsidRPr="00F937D5">
        <w:rPr>
          <w:rFonts w:ascii="Times New Roman" w:eastAsia="Calibri" w:hAnsi="Times New Roman" w:cs="Times New Roman"/>
          <w:sz w:val="24"/>
          <w:szCs w:val="24"/>
        </w:rPr>
        <w:t>angl</w:t>
      </w:r>
      <w:r w:rsidRPr="00F937D5">
        <w:rPr>
          <w:rFonts w:ascii="Times New Roman" w:eastAsia="Calibri" w:hAnsi="Times New Roman" w:cs="Times New Roman"/>
          <w:i/>
          <w:sz w:val="24"/>
          <w:szCs w:val="24"/>
        </w:rPr>
        <w:t>. atomicity)</w:t>
      </w:r>
      <w:r w:rsidRPr="00F937D5">
        <w:rPr>
          <w:rFonts w:ascii="Times New Roman" w:eastAsia="Calibri" w:hAnsi="Times New Roman" w:cs="Times New Roman"/>
          <w:sz w:val="24"/>
          <w:szCs w:val="24"/>
        </w:rPr>
        <w:t xml:space="preserve">, patvarumą </w:t>
      </w:r>
      <w:r w:rsidRPr="00F937D5">
        <w:rPr>
          <w:rFonts w:ascii="Times New Roman" w:eastAsia="Calibri" w:hAnsi="Times New Roman" w:cs="Times New Roman"/>
          <w:i/>
          <w:sz w:val="24"/>
          <w:szCs w:val="24"/>
        </w:rPr>
        <w:t>(</w:t>
      </w:r>
      <w:r w:rsidRPr="00F937D5">
        <w:rPr>
          <w:rFonts w:ascii="Times New Roman" w:eastAsia="Calibri" w:hAnsi="Times New Roman" w:cs="Times New Roman"/>
          <w:sz w:val="24"/>
          <w:szCs w:val="24"/>
        </w:rPr>
        <w:t>angl</w:t>
      </w:r>
      <w:r w:rsidRPr="00F937D5">
        <w:rPr>
          <w:rFonts w:ascii="Times New Roman" w:eastAsia="Calibri" w:hAnsi="Times New Roman" w:cs="Times New Roman"/>
          <w:i/>
          <w:sz w:val="24"/>
          <w:szCs w:val="24"/>
        </w:rPr>
        <w:t>. durability)</w:t>
      </w:r>
      <w:r w:rsidRPr="00F937D5">
        <w:rPr>
          <w:rFonts w:ascii="Times New Roman" w:eastAsia="Calibri" w:hAnsi="Times New Roman" w:cs="Times New Roman"/>
          <w:sz w:val="24"/>
          <w:szCs w:val="24"/>
        </w:rPr>
        <w:t xml:space="preserve"> bei atskirtį </w:t>
      </w:r>
      <w:r w:rsidRPr="00F937D5">
        <w:rPr>
          <w:rFonts w:ascii="Times New Roman" w:eastAsia="Calibri" w:hAnsi="Times New Roman" w:cs="Times New Roman"/>
          <w:i/>
          <w:sz w:val="24"/>
          <w:szCs w:val="24"/>
        </w:rPr>
        <w:t>(</w:t>
      </w:r>
      <w:r w:rsidRPr="00F937D5">
        <w:rPr>
          <w:rFonts w:ascii="Times New Roman" w:eastAsia="Calibri" w:hAnsi="Times New Roman" w:cs="Times New Roman"/>
          <w:sz w:val="24"/>
          <w:szCs w:val="24"/>
        </w:rPr>
        <w:t>angl</w:t>
      </w:r>
      <w:r w:rsidRPr="00F937D5">
        <w:rPr>
          <w:rFonts w:ascii="Times New Roman" w:eastAsia="Calibri" w:hAnsi="Times New Roman" w:cs="Times New Roman"/>
          <w:i/>
          <w:sz w:val="24"/>
          <w:szCs w:val="24"/>
        </w:rPr>
        <w:t>. isolation)</w:t>
      </w:r>
      <w:r w:rsidRPr="00F937D5">
        <w:rPr>
          <w:rFonts w:ascii="Times New Roman" w:eastAsia="Calibri" w:hAnsi="Times New Roman" w:cs="Times New Roman"/>
          <w:sz w:val="24"/>
          <w:szCs w:val="24"/>
        </w:rPr>
        <w:t>.</w:t>
      </w:r>
    </w:p>
    <w:p w14:paraId="5EF6AE08" w14:textId="77777777" w:rsidR="00430A69" w:rsidRPr="00022B98" w:rsidRDefault="00430A69" w:rsidP="00691EE1">
      <w:pPr>
        <w:numPr>
          <w:ilvl w:val="0"/>
          <w:numId w:val="20"/>
        </w:numPr>
        <w:suppressAutoHyphens/>
        <w:spacing w:after="0" w:line="240" w:lineRule="auto"/>
        <w:ind w:left="0"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Naujai sukurti ANRIS funkcionalumai privalo:</w:t>
      </w:r>
    </w:p>
    <w:p w14:paraId="387F5B06" w14:textId="77777777" w:rsidR="00430A69" w:rsidRPr="00F937D5" w:rsidRDefault="00430A69" w:rsidP="00430A69">
      <w:pPr>
        <w:tabs>
          <w:tab w:val="num" w:pos="0"/>
        </w:tabs>
        <w:suppressAutoHyphens/>
        <w:spacing w:after="0" w:line="240" w:lineRule="auto"/>
        <w:ind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4.7.4.1. </w:t>
      </w:r>
      <w:proofErr w:type="gramStart"/>
      <w:r w:rsidRPr="00F937D5">
        <w:rPr>
          <w:rFonts w:ascii="Times New Roman" w:eastAsia="Calibri" w:hAnsi="Times New Roman" w:cs="Times New Roman"/>
          <w:sz w:val="24"/>
          <w:szCs w:val="24"/>
        </w:rPr>
        <w:t>neįtakoti</w:t>
      </w:r>
      <w:proofErr w:type="gramEnd"/>
      <w:r w:rsidRPr="00F937D5">
        <w:rPr>
          <w:rFonts w:ascii="Times New Roman" w:eastAsia="Calibri" w:hAnsi="Times New Roman" w:cs="Times New Roman"/>
          <w:sz w:val="24"/>
          <w:szCs w:val="24"/>
        </w:rPr>
        <w:t xml:space="preserve"> įprastinio </w:t>
      </w: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naudotojų darbo (netrikdyti duomenų paieškos, įvedimo, koregavimo, dokumentų bei ataskaitų generavimo);</w:t>
      </w:r>
    </w:p>
    <w:p w14:paraId="08D3C129" w14:textId="77777777" w:rsidR="00430A69" w:rsidRPr="00F937D5" w:rsidRDefault="00430A69" w:rsidP="00430A69">
      <w:pPr>
        <w:tabs>
          <w:tab w:val="num" w:pos="0"/>
        </w:tabs>
        <w:suppressAutoHyphens/>
        <w:spacing w:after="0" w:line="240" w:lineRule="auto"/>
        <w:ind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4.7.4.2. </w:t>
      </w:r>
      <w:proofErr w:type="gramStart"/>
      <w:r w:rsidRPr="00F937D5">
        <w:rPr>
          <w:rFonts w:ascii="Times New Roman" w:eastAsia="Calibri" w:hAnsi="Times New Roman" w:cs="Times New Roman"/>
          <w:sz w:val="24"/>
          <w:szCs w:val="24"/>
        </w:rPr>
        <w:t>neįtakoti</w:t>
      </w:r>
      <w:proofErr w:type="gramEnd"/>
      <w:r w:rsidRPr="00F937D5">
        <w:rPr>
          <w:rFonts w:ascii="Times New Roman" w:eastAsia="Calibri" w:hAnsi="Times New Roman" w:cs="Times New Roman"/>
          <w:sz w:val="24"/>
          <w:szCs w:val="24"/>
        </w:rPr>
        <w:t xml:space="preserve"> </w:t>
      </w: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duomenų bazėje saugomų duomenų, ataskaitų rezultatų, dokumentų turinio teisingumo;</w:t>
      </w:r>
    </w:p>
    <w:p w14:paraId="3EA5FC6A" w14:textId="77777777" w:rsidR="00430A69" w:rsidRPr="00F937D5" w:rsidRDefault="00430A69" w:rsidP="00430A69">
      <w:pPr>
        <w:tabs>
          <w:tab w:val="num" w:pos="0"/>
        </w:tabs>
        <w:suppressAutoHyphens/>
        <w:spacing w:after="0" w:line="240" w:lineRule="auto"/>
        <w:ind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4.7.4.3. </w:t>
      </w:r>
      <w:proofErr w:type="gramStart"/>
      <w:r w:rsidRPr="00F937D5">
        <w:rPr>
          <w:rFonts w:ascii="Times New Roman" w:eastAsia="Calibri" w:hAnsi="Times New Roman" w:cs="Times New Roman"/>
          <w:sz w:val="24"/>
          <w:szCs w:val="24"/>
        </w:rPr>
        <w:t>neperkrauti</w:t>
      </w:r>
      <w:proofErr w:type="gramEnd"/>
      <w:r w:rsidRPr="00F937D5">
        <w:rPr>
          <w:rFonts w:ascii="Times New Roman" w:eastAsia="Calibri" w:hAnsi="Times New Roman" w:cs="Times New Roman"/>
          <w:sz w:val="24"/>
          <w:szCs w:val="24"/>
        </w:rPr>
        <w:t xml:space="preserve"> </w:t>
      </w: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aplikacijų, komponentų, duomenų bazių, aplikacijų serverių;</w:t>
      </w:r>
    </w:p>
    <w:p w14:paraId="00D14308" w14:textId="77777777" w:rsidR="00430A69" w:rsidRPr="00F937D5" w:rsidRDefault="00430A69" w:rsidP="00430A69">
      <w:pPr>
        <w:tabs>
          <w:tab w:val="num" w:pos="0"/>
        </w:tabs>
        <w:suppressAutoHyphens/>
        <w:spacing w:after="0" w:line="240" w:lineRule="auto"/>
        <w:ind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4.7.4.4. </w:t>
      </w:r>
      <w:proofErr w:type="gramStart"/>
      <w:r w:rsidRPr="00F937D5">
        <w:rPr>
          <w:rFonts w:ascii="Times New Roman" w:eastAsia="Calibri" w:hAnsi="Times New Roman" w:cs="Times New Roman"/>
          <w:sz w:val="24"/>
          <w:szCs w:val="24"/>
        </w:rPr>
        <w:t>apdoroti</w:t>
      </w:r>
      <w:proofErr w:type="gramEnd"/>
      <w:r w:rsidRPr="00F937D5">
        <w:rPr>
          <w:rFonts w:ascii="Times New Roman" w:eastAsia="Calibri" w:hAnsi="Times New Roman" w:cs="Times New Roman"/>
          <w:sz w:val="24"/>
          <w:szCs w:val="24"/>
        </w:rPr>
        <w:t xml:space="preserve"> duomenis realiu laiku.</w:t>
      </w:r>
    </w:p>
    <w:p w14:paraId="7705392F" w14:textId="77777777" w:rsidR="00430A69" w:rsidRPr="00F937D5" w:rsidRDefault="00430A69" w:rsidP="00430A69">
      <w:pPr>
        <w:tabs>
          <w:tab w:val="num" w:pos="0"/>
        </w:tabs>
        <w:suppressAutoHyphens/>
        <w:spacing w:after="0" w:line="240" w:lineRule="auto"/>
        <w:ind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4.7.5. </w:t>
      </w:r>
      <w:r w:rsidRPr="00F937D5">
        <w:rPr>
          <w:rFonts w:ascii="Times New Roman" w:eastAsia="Calibri" w:hAnsi="Times New Roman" w:cs="Times New Roman"/>
          <w:sz w:val="24"/>
          <w:szCs w:val="24"/>
        </w:rPr>
        <w:t>Turi būti atnaujinti (sukurti nauji) reikalingi klasifikatoriai:</w:t>
      </w:r>
    </w:p>
    <w:p w14:paraId="1E6FB185" w14:textId="77777777" w:rsidR="00430A69" w:rsidRPr="00F937D5" w:rsidRDefault="00430A69" w:rsidP="00430A69">
      <w:pPr>
        <w:tabs>
          <w:tab w:val="num" w:pos="0"/>
        </w:tabs>
        <w:suppressAutoHyphens/>
        <w:spacing w:after="0" w:line="240" w:lineRule="auto"/>
        <w:ind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4.7.5.1. </w:t>
      </w:r>
      <w:proofErr w:type="gramStart"/>
      <w:r w:rsidRPr="00F937D5">
        <w:rPr>
          <w:rFonts w:ascii="Times New Roman" w:eastAsia="Calibri" w:hAnsi="Times New Roman" w:cs="Times New Roman"/>
          <w:sz w:val="24"/>
          <w:szCs w:val="24"/>
        </w:rPr>
        <w:t>atnaujintos</w:t>
      </w:r>
      <w:proofErr w:type="gramEnd"/>
      <w:r w:rsidRPr="00F937D5">
        <w:rPr>
          <w:rFonts w:ascii="Times New Roman" w:eastAsia="Calibri" w:hAnsi="Times New Roman" w:cs="Times New Roman"/>
          <w:sz w:val="24"/>
          <w:szCs w:val="24"/>
        </w:rPr>
        <w:t xml:space="preserve"> (naujai sukurtos) visos klasifikatorių reikšmės, savybės, ryšiai;</w:t>
      </w:r>
    </w:p>
    <w:p w14:paraId="3DF9FA7B" w14:textId="77777777" w:rsidR="00430A69" w:rsidRPr="00F937D5" w:rsidRDefault="00430A69" w:rsidP="00430A69">
      <w:pPr>
        <w:tabs>
          <w:tab w:val="num" w:pos="0"/>
        </w:tabs>
        <w:suppressAutoHyphens/>
        <w:spacing w:after="0" w:line="240" w:lineRule="auto"/>
        <w:ind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4.7.5.2. </w:t>
      </w:r>
      <w:proofErr w:type="gramStart"/>
      <w:r w:rsidRPr="00F937D5">
        <w:rPr>
          <w:rFonts w:ascii="Times New Roman" w:eastAsia="Calibri" w:hAnsi="Times New Roman" w:cs="Times New Roman"/>
          <w:sz w:val="24"/>
          <w:szCs w:val="24"/>
        </w:rPr>
        <w:t>klasifikatorių</w:t>
      </w:r>
      <w:proofErr w:type="gramEnd"/>
      <w:r w:rsidRPr="00F937D5">
        <w:rPr>
          <w:rFonts w:ascii="Times New Roman" w:eastAsia="Calibri" w:hAnsi="Times New Roman" w:cs="Times New Roman"/>
          <w:sz w:val="24"/>
          <w:szCs w:val="24"/>
        </w:rPr>
        <w:t xml:space="preserve"> reikšmės turi būti susietos su reikiamų išorinių sistemų (registrų) klasifikatoriais;</w:t>
      </w:r>
    </w:p>
    <w:p w14:paraId="3A0B1F3E" w14:textId="77777777" w:rsidR="00430A69" w:rsidRPr="00F937D5" w:rsidRDefault="00430A69" w:rsidP="00430A69">
      <w:pPr>
        <w:tabs>
          <w:tab w:val="num" w:pos="0"/>
        </w:tabs>
        <w:suppressAutoHyphens/>
        <w:spacing w:after="0" w:line="240" w:lineRule="auto"/>
        <w:ind w:firstLine="680"/>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4.7.5.3. </w:t>
      </w:r>
      <w:proofErr w:type="gramStart"/>
      <w:r w:rsidRPr="00F937D5">
        <w:rPr>
          <w:rFonts w:ascii="Times New Roman" w:eastAsia="Calibri" w:hAnsi="Times New Roman" w:cs="Times New Roman"/>
          <w:sz w:val="24"/>
          <w:szCs w:val="24"/>
        </w:rPr>
        <w:t>klasifikatorių</w:t>
      </w:r>
      <w:proofErr w:type="gramEnd"/>
      <w:r w:rsidRPr="00F937D5">
        <w:rPr>
          <w:rFonts w:ascii="Times New Roman" w:eastAsia="Calibri" w:hAnsi="Times New Roman" w:cs="Times New Roman"/>
          <w:sz w:val="24"/>
          <w:szCs w:val="24"/>
        </w:rPr>
        <w:t xml:space="preserve"> reikšmės turi būti įkeltos į VRI</w:t>
      </w:r>
      <w:r>
        <w:rPr>
          <w:rFonts w:ascii="Times New Roman" w:eastAsia="Calibri" w:hAnsi="Times New Roman" w:cs="Times New Roman"/>
          <w:sz w:val="24"/>
          <w:szCs w:val="24"/>
        </w:rPr>
        <w:t>P</w:t>
      </w:r>
      <w:r w:rsidRPr="00F937D5">
        <w:rPr>
          <w:rFonts w:ascii="Times New Roman" w:eastAsia="Calibri" w:hAnsi="Times New Roman" w:cs="Times New Roman"/>
          <w:sz w:val="24"/>
          <w:szCs w:val="24"/>
        </w:rPr>
        <w:t xml:space="preserve"> klasifikatorių </w:t>
      </w:r>
      <w:r>
        <w:rPr>
          <w:rFonts w:ascii="Times New Roman" w:eastAsia="Calibri" w:hAnsi="Times New Roman" w:cs="Times New Roman"/>
          <w:sz w:val="24"/>
          <w:szCs w:val="24"/>
        </w:rPr>
        <w:t xml:space="preserve">tvarkymo </w:t>
      </w:r>
      <w:r w:rsidRPr="00F937D5">
        <w:rPr>
          <w:rFonts w:ascii="Times New Roman" w:eastAsia="Calibri" w:hAnsi="Times New Roman" w:cs="Times New Roman"/>
          <w:sz w:val="24"/>
          <w:szCs w:val="24"/>
        </w:rPr>
        <w:t xml:space="preserve">posistemės testavimo bei </w:t>
      </w:r>
      <w:r>
        <w:rPr>
          <w:rFonts w:ascii="Times New Roman" w:eastAsia="Calibri" w:hAnsi="Times New Roman" w:cs="Times New Roman"/>
          <w:sz w:val="24"/>
          <w:szCs w:val="24"/>
        </w:rPr>
        <w:t>gamybines</w:t>
      </w:r>
      <w:r w:rsidRPr="00F937D5">
        <w:rPr>
          <w:rFonts w:ascii="Times New Roman" w:eastAsia="Calibri" w:hAnsi="Times New Roman" w:cs="Times New Roman"/>
          <w:sz w:val="24"/>
          <w:szCs w:val="24"/>
        </w:rPr>
        <w:t xml:space="preserve"> aplinkas ir betarpiškai susietos su </w:t>
      </w:r>
      <w:r>
        <w:rPr>
          <w:rFonts w:ascii="Times New Roman" w:eastAsia="Calibri" w:hAnsi="Times New Roman" w:cs="Times New Roman"/>
          <w:sz w:val="24"/>
          <w:szCs w:val="24"/>
        </w:rPr>
        <w:t>ANRIS</w:t>
      </w:r>
      <w:r w:rsidRPr="00F937D5">
        <w:rPr>
          <w:rFonts w:ascii="Times New Roman" w:eastAsia="Calibri" w:hAnsi="Times New Roman" w:cs="Times New Roman"/>
          <w:sz w:val="24"/>
          <w:szCs w:val="24"/>
        </w:rPr>
        <w:t xml:space="preserve"> </w:t>
      </w:r>
      <w:r>
        <w:rPr>
          <w:rFonts w:ascii="Times New Roman" w:eastAsia="Calibri" w:hAnsi="Times New Roman" w:cs="Times New Roman"/>
          <w:sz w:val="24"/>
          <w:szCs w:val="24"/>
        </w:rPr>
        <w:t>testuojama</w:t>
      </w:r>
      <w:r w:rsidRPr="00F937D5">
        <w:rPr>
          <w:rFonts w:ascii="Times New Roman" w:eastAsia="Calibri" w:hAnsi="Times New Roman" w:cs="Times New Roman"/>
          <w:sz w:val="24"/>
          <w:szCs w:val="24"/>
        </w:rPr>
        <w:t xml:space="preserve"> (mokomąja) ir </w:t>
      </w:r>
      <w:r>
        <w:rPr>
          <w:rFonts w:ascii="Times New Roman" w:eastAsia="Calibri" w:hAnsi="Times New Roman" w:cs="Times New Roman"/>
          <w:sz w:val="24"/>
          <w:szCs w:val="24"/>
        </w:rPr>
        <w:t>gamybine</w:t>
      </w:r>
      <w:r w:rsidRPr="00F937D5">
        <w:rPr>
          <w:rFonts w:ascii="Times New Roman" w:eastAsia="Calibri" w:hAnsi="Times New Roman" w:cs="Times New Roman"/>
          <w:sz w:val="24"/>
          <w:szCs w:val="24"/>
        </w:rPr>
        <w:t xml:space="preserve"> aplikacijos versijomis. Visas klaidas, susijusias su neteisingu, klaidingu klasifikatorių reikšmių, savybių atvaizdavimu bei ryšiais tarp jų, </w:t>
      </w:r>
      <w:proofErr w:type="gramStart"/>
      <w:r w:rsidRPr="00F937D5">
        <w:rPr>
          <w:rFonts w:ascii="Times New Roman" w:eastAsia="Calibri" w:hAnsi="Times New Roman" w:cs="Times New Roman"/>
          <w:sz w:val="24"/>
          <w:szCs w:val="24"/>
        </w:rPr>
        <w:t>Tiekėjas</w:t>
      </w:r>
      <w:proofErr w:type="gramEnd"/>
      <w:r w:rsidRPr="00F937D5">
        <w:rPr>
          <w:rFonts w:ascii="Times New Roman" w:eastAsia="Calibri" w:hAnsi="Times New Roman" w:cs="Times New Roman"/>
          <w:sz w:val="24"/>
          <w:szCs w:val="24"/>
        </w:rPr>
        <w:t xml:space="preserve"> turi ištaisyti savo lėšomis.</w:t>
      </w:r>
    </w:p>
    <w:p w14:paraId="57BA7034" w14:textId="77777777" w:rsidR="00430A69" w:rsidRPr="00022B98" w:rsidRDefault="00430A69" w:rsidP="00430A69">
      <w:pPr>
        <w:tabs>
          <w:tab w:val="num" w:pos="0"/>
        </w:tabs>
        <w:suppressAutoHyphens/>
        <w:spacing w:after="0" w:line="240" w:lineRule="auto"/>
        <w:ind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4.7.6. Visi automatinių procesų (padaryti ANRIS naudotojų) veiksmai turi būti audituojami AUDIT III.</w:t>
      </w:r>
    </w:p>
    <w:p w14:paraId="266F5D33" w14:textId="77777777" w:rsidR="00430A69" w:rsidRPr="00022B98" w:rsidRDefault="00430A69" w:rsidP="00430A69">
      <w:pPr>
        <w:tabs>
          <w:tab w:val="num" w:pos="0"/>
        </w:tabs>
        <w:suppressAutoHyphens/>
        <w:spacing w:after="0" w:line="240" w:lineRule="auto"/>
        <w:ind w:firstLine="680"/>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4.7.7. Sėkmingai ištestuoti reikalavimai turi būti įdiegti ne tik gamybinėje ANRIS aplinkoje, bet ir mokomojoje ANRIS aplinkoje.</w:t>
      </w:r>
    </w:p>
    <w:p w14:paraId="19572CFF" w14:textId="77777777" w:rsidR="00430A69" w:rsidRPr="00022B98" w:rsidRDefault="00430A69" w:rsidP="00430A69">
      <w:pPr>
        <w:spacing w:after="0"/>
        <w:ind w:left="680"/>
        <w:rPr>
          <w:rFonts w:ascii="Times New Roman" w:eastAsia="Calibri" w:hAnsi="Times New Roman" w:cs="Times New Roman"/>
          <w:sz w:val="24"/>
          <w:szCs w:val="24"/>
          <w:lang w:val="pt-BR"/>
        </w:rPr>
      </w:pPr>
    </w:p>
    <w:p w14:paraId="4065E058" w14:textId="77777777" w:rsidR="00430A69" w:rsidRPr="00F937D5" w:rsidRDefault="00430A69" w:rsidP="00430A69">
      <w:pPr>
        <w:spacing w:after="0" w:line="240" w:lineRule="auto"/>
        <w:ind w:firstLine="680"/>
        <w:rPr>
          <w:rFonts w:ascii="Times New Roman" w:eastAsia="Times New Roman" w:hAnsi="Times New Roman" w:cs="Times New Roman"/>
          <w:b/>
          <w:bCs/>
          <w:kern w:val="2"/>
          <w:sz w:val="24"/>
          <w:szCs w:val="24"/>
          <w:lang w:eastAsia="ru-RU" w:bidi="hi-IN"/>
        </w:rPr>
      </w:pPr>
      <w:bookmarkStart w:id="26" w:name="_Toc122358187"/>
      <w:r w:rsidRPr="00F937D5">
        <w:rPr>
          <w:rFonts w:ascii="Times New Roman" w:eastAsia="Times New Roman" w:hAnsi="Times New Roman" w:cs="Times New Roman"/>
          <w:b/>
          <w:bCs/>
          <w:kern w:val="2"/>
          <w:sz w:val="24"/>
          <w:szCs w:val="24"/>
          <w:lang w:eastAsia="ru-RU" w:bidi="hi-IN"/>
        </w:rPr>
        <w:t xml:space="preserve">4.8. </w:t>
      </w:r>
      <w:r>
        <w:rPr>
          <w:rFonts w:ascii="Times New Roman" w:eastAsia="Times New Roman" w:hAnsi="Times New Roman" w:cs="Times New Roman"/>
          <w:b/>
          <w:bCs/>
          <w:kern w:val="2"/>
          <w:sz w:val="24"/>
          <w:szCs w:val="24"/>
          <w:lang w:eastAsia="ru-RU" w:bidi="hi-IN"/>
        </w:rPr>
        <w:t>A</w:t>
      </w:r>
      <w:r w:rsidRPr="00F937D5">
        <w:rPr>
          <w:rFonts w:ascii="Times New Roman" w:eastAsia="Times New Roman" w:hAnsi="Times New Roman" w:cs="Times New Roman"/>
          <w:b/>
          <w:bCs/>
          <w:kern w:val="2"/>
          <w:sz w:val="24"/>
          <w:szCs w:val="24"/>
          <w:lang w:eastAsia="ru-RU" w:bidi="hi-IN"/>
        </w:rPr>
        <w:t>titikimas teisės aktų reikalavimams</w:t>
      </w:r>
      <w:bookmarkEnd w:id="26"/>
    </w:p>
    <w:p w14:paraId="1F5C622B" w14:textId="77777777" w:rsidR="00430A69" w:rsidRPr="00022B98" w:rsidRDefault="00430A69" w:rsidP="00691EE1">
      <w:pPr>
        <w:numPr>
          <w:ilvl w:val="2"/>
          <w:numId w:val="22"/>
        </w:numPr>
        <w:tabs>
          <w:tab w:val="left" w:pos="426"/>
          <w:tab w:val="left" w:pos="567"/>
          <w:tab w:val="left" w:pos="993"/>
          <w:tab w:val="left" w:pos="1276"/>
          <w:tab w:val="left" w:pos="1560"/>
        </w:tabs>
        <w:suppressAutoHyphens/>
        <w:spacing w:after="0" w:line="240" w:lineRule="auto"/>
        <w:ind w:left="0" w:firstLine="680"/>
        <w:contextualSpacing/>
        <w:textAlignment w:val="baseline"/>
        <w:rPr>
          <w:rFonts w:ascii="Times New Roman" w:eastAsia="Times New Roman" w:hAnsi="Times New Roman" w:cs="Times New Roman"/>
          <w:kern w:val="2"/>
          <w:sz w:val="24"/>
          <w:szCs w:val="21"/>
          <w:lang w:val="pt-BR" w:eastAsia="ru-RU" w:bidi="hi-IN"/>
        </w:rPr>
      </w:pPr>
      <w:r w:rsidRPr="00022B98">
        <w:rPr>
          <w:rFonts w:ascii="Times New Roman" w:eastAsia="Times New Roman" w:hAnsi="Times New Roman" w:cs="Times New Roman"/>
          <w:kern w:val="2"/>
          <w:sz w:val="24"/>
          <w:szCs w:val="21"/>
          <w:lang w:val="pt-BR" w:eastAsia="ru-RU" w:bidi="hi-IN"/>
        </w:rPr>
        <w:t>Paslaugos turi būti teikiamos vadovaujantis galiojančiais ir aktualiais teisės aktais, dokumentais, standartais ir rekomendacijomis. Tiekėjas, teikdamas Paslaugas pagal šią techninę specifikaciją, turi įvertinti visus teisės aktus, Paslaugų teikimo metu priimtus ir įsigaliojusius ar įsigaliosiančius teisės aktus, susijusius su Paslaugų teikimu, įskaitant, bet neapsiribojant teisės aktais, nurodytais šioje techninėje specifikacijoje:</w:t>
      </w:r>
    </w:p>
    <w:p w14:paraId="362EC910" w14:textId="77777777" w:rsidR="00430A69" w:rsidRPr="00022B98" w:rsidRDefault="00430A69" w:rsidP="00691EE1">
      <w:pPr>
        <w:numPr>
          <w:ilvl w:val="3"/>
          <w:numId w:val="22"/>
        </w:numPr>
        <w:tabs>
          <w:tab w:val="left" w:pos="426"/>
          <w:tab w:val="left" w:pos="567"/>
          <w:tab w:val="left" w:pos="993"/>
          <w:tab w:val="left" w:pos="1276"/>
          <w:tab w:val="left" w:pos="1560"/>
        </w:tabs>
        <w:suppressAutoHyphens/>
        <w:spacing w:after="0" w:line="240" w:lineRule="auto"/>
        <w:ind w:left="0" w:firstLine="680"/>
        <w:contextualSpacing/>
        <w:textAlignment w:val="baseline"/>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2016 m. balandžio 27 d. Europos Parlamento ir Tarybos reglamentu (ES) 2016/679 dėl fizinių asmenų apsaugos tvarkant asmens duomenis ir dėl laisvo tokių duomenų judėjimo ir kuriuo panaikinama Direktyva 95/46/EB (Bendrasis duomenų apsaugos reglamentas);</w:t>
      </w:r>
    </w:p>
    <w:p w14:paraId="3BE4428E" w14:textId="77777777" w:rsidR="00430A69" w:rsidRPr="000153E4" w:rsidRDefault="00430A69" w:rsidP="00691EE1">
      <w:pPr>
        <w:pStyle w:val="ListParagraph"/>
        <w:numPr>
          <w:ilvl w:val="3"/>
          <w:numId w:val="22"/>
        </w:numPr>
        <w:tabs>
          <w:tab w:val="left" w:pos="1710"/>
        </w:tabs>
        <w:spacing w:after="0" w:line="240" w:lineRule="auto"/>
        <w:ind w:left="0" w:firstLine="680"/>
        <w:rPr>
          <w:rFonts w:ascii="Times New Roman" w:eastAsia="Times New Roman" w:hAnsi="Times New Roman" w:cs="Times New Roman"/>
          <w:kern w:val="2"/>
          <w:sz w:val="24"/>
          <w:szCs w:val="21"/>
          <w:shd w:val="clear" w:color="auto" w:fill="FFFFFF"/>
          <w:lang w:eastAsia="ru-RU" w:bidi="hi-IN"/>
        </w:rPr>
      </w:pPr>
      <w:r w:rsidRPr="000153E4">
        <w:rPr>
          <w:rFonts w:ascii="Times New Roman" w:eastAsia="Times New Roman" w:hAnsi="Times New Roman" w:cs="Times New Roman"/>
          <w:kern w:val="2"/>
          <w:sz w:val="24"/>
          <w:szCs w:val="21"/>
          <w:shd w:val="clear" w:color="auto" w:fill="FFFFFF"/>
          <w:lang w:eastAsia="ru-RU" w:bidi="hi-IN"/>
        </w:rPr>
        <w:t>Lietuvos Respublikos administracinių nusižengimų kodeksu;</w:t>
      </w:r>
    </w:p>
    <w:p w14:paraId="3EDA0FF6" w14:textId="77777777" w:rsidR="00430A69" w:rsidRPr="00022B98" w:rsidRDefault="00430A69" w:rsidP="00691EE1">
      <w:pPr>
        <w:pStyle w:val="ListParagraph"/>
        <w:numPr>
          <w:ilvl w:val="3"/>
          <w:numId w:val="22"/>
        </w:numPr>
        <w:tabs>
          <w:tab w:val="left" w:pos="171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Lietuvos Respublikos administracinių nusižengimų registro įstatymu;</w:t>
      </w:r>
    </w:p>
    <w:p w14:paraId="4EA32A0E" w14:textId="77777777" w:rsidR="00430A69" w:rsidRPr="00022B98" w:rsidRDefault="00430A69" w:rsidP="00691EE1">
      <w:pPr>
        <w:pStyle w:val="ListParagraph"/>
        <w:numPr>
          <w:ilvl w:val="3"/>
          <w:numId w:val="22"/>
        </w:numPr>
        <w:tabs>
          <w:tab w:val="left" w:pos="171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Lietuvos Respublikos valstybės informacinių išteklių valdymo įstatymu;</w:t>
      </w:r>
    </w:p>
    <w:p w14:paraId="6491452F" w14:textId="77777777" w:rsidR="00430A69" w:rsidRPr="00022B98" w:rsidRDefault="00430A69" w:rsidP="00691EE1">
      <w:pPr>
        <w:pStyle w:val="ListParagraph"/>
        <w:numPr>
          <w:ilvl w:val="3"/>
          <w:numId w:val="22"/>
        </w:numPr>
        <w:tabs>
          <w:tab w:val="left" w:pos="171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Lietuvos Respublikos asmens duomenų teisinės apsaugos įstatymu;</w:t>
      </w:r>
    </w:p>
    <w:p w14:paraId="3417FDB5" w14:textId="77777777" w:rsidR="00430A69" w:rsidRPr="00022B98" w:rsidRDefault="00430A69" w:rsidP="00691EE1">
      <w:pPr>
        <w:pStyle w:val="ListParagraph"/>
        <w:numPr>
          <w:ilvl w:val="3"/>
          <w:numId w:val="22"/>
        </w:numPr>
        <w:tabs>
          <w:tab w:val="left" w:pos="171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Lietuvos Respublikos kibernetinio saugumo įstatymu;</w:t>
      </w:r>
    </w:p>
    <w:p w14:paraId="176CD63C" w14:textId="77777777" w:rsidR="00430A69" w:rsidRPr="00022B98" w:rsidRDefault="00430A69" w:rsidP="00691EE1">
      <w:pPr>
        <w:pStyle w:val="ListParagraph"/>
        <w:numPr>
          <w:ilvl w:val="3"/>
          <w:numId w:val="22"/>
        </w:numPr>
        <w:tabs>
          <w:tab w:val="left" w:pos="180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Administracinių nusižengimų registro informacinės sistemos nuostatais, patvirtintais Lietuvos Respublikos Vyriausybės 2016 m. gruodžio 28 d. nutarimu Nr. 1278 „Dėl Administracinių nusižengimų registro informacinės sistemos nuostatų patvirtinimo“;</w:t>
      </w:r>
    </w:p>
    <w:p w14:paraId="4563683B" w14:textId="77777777" w:rsidR="00430A69" w:rsidRPr="00022B98" w:rsidRDefault="00430A69" w:rsidP="00691EE1">
      <w:pPr>
        <w:pStyle w:val="ListParagraph"/>
        <w:numPr>
          <w:ilvl w:val="3"/>
          <w:numId w:val="22"/>
        </w:numPr>
        <w:tabs>
          <w:tab w:val="left" w:pos="180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Informacijos saugumo valdymą reglamentuojančiais teisės aktais ir standartais;</w:t>
      </w:r>
    </w:p>
    <w:p w14:paraId="11A26E43" w14:textId="77777777" w:rsidR="00430A69" w:rsidRPr="00022B98" w:rsidRDefault="00430A69" w:rsidP="00691EE1">
      <w:pPr>
        <w:pStyle w:val="ListParagraph"/>
        <w:numPr>
          <w:ilvl w:val="3"/>
          <w:numId w:val="22"/>
        </w:numPr>
        <w:tabs>
          <w:tab w:val="left" w:pos="180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viešuosius pirkimus reglamentuojančiais teisės aktais;</w:t>
      </w:r>
    </w:p>
    <w:p w14:paraId="1F6CB71D" w14:textId="77777777" w:rsidR="00430A69" w:rsidRPr="00022B98" w:rsidRDefault="00430A69" w:rsidP="00691EE1">
      <w:pPr>
        <w:pStyle w:val="ListParagraph"/>
        <w:numPr>
          <w:ilvl w:val="3"/>
          <w:numId w:val="22"/>
        </w:numPr>
        <w:tabs>
          <w:tab w:val="left" w:pos="180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28B9A4E9" w14:textId="77777777" w:rsidR="00430A69" w:rsidRPr="00022B98" w:rsidRDefault="00430A69" w:rsidP="00691EE1">
      <w:pPr>
        <w:pStyle w:val="ListParagraph"/>
        <w:numPr>
          <w:ilvl w:val="3"/>
          <w:numId w:val="22"/>
        </w:numPr>
        <w:tabs>
          <w:tab w:val="left" w:pos="180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Informacinių sistemų steigimo, kūrimo, atnaujinimo, pertvarkymo ir likvidavimo tvarkos aprašu, patvirtintus Lietuvos Respublikos Vyriausybės 2024 m. spalio 30 d. nutarimu Nr. 907 „Dėl Lietuvos Respublikos Vyriausybės 2024 m. gegužės 15 d. nutarimo Nr. 349 „Dėl Lietuvos Respublikos valstybės informacinių išteklių valdymo įstatymo įgyvendinimo“ pakeitimo“;</w:t>
      </w:r>
    </w:p>
    <w:p w14:paraId="74F83C28" w14:textId="77777777" w:rsidR="00430A69" w:rsidRPr="00022B98" w:rsidRDefault="00430A69" w:rsidP="00691EE1">
      <w:pPr>
        <w:pStyle w:val="ListParagraph"/>
        <w:numPr>
          <w:ilvl w:val="3"/>
          <w:numId w:val="22"/>
        </w:numPr>
        <w:tabs>
          <w:tab w:val="left" w:pos="180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 xml:space="preserve">Informatikos ir ryšių departamento prie Lietuvos Respublikos vidaus reikalų ministerijos informacijos saugos valdymo sistemos nuostatais, patvirtintais Informatikos ir ryšių departamento prie </w:t>
      </w:r>
      <w:r w:rsidRPr="00022B98">
        <w:rPr>
          <w:rFonts w:ascii="Times New Roman" w:eastAsia="Times New Roman" w:hAnsi="Times New Roman" w:cs="Times New Roman"/>
          <w:kern w:val="2"/>
          <w:sz w:val="24"/>
          <w:szCs w:val="21"/>
          <w:shd w:val="clear" w:color="auto" w:fill="FFFFFF"/>
          <w:lang w:val="pt-BR" w:eastAsia="ru-RU" w:bidi="hi-IN"/>
        </w:rPr>
        <w:lastRenderedPageBreak/>
        <w:t>Lietuvos Respublikos vidaus reikalų ministerijos direktoriaus 2019 m. balandžio 3 d. įsakymu Nr. 5V-35 „Dėl Informatikos ir ryšių departamento prie Lietuvos Respublikos vidaus reikalų ministerijos informacijos saugos valdymo sistemos organizavimo“;</w:t>
      </w:r>
    </w:p>
    <w:p w14:paraId="7228CF9A" w14:textId="77777777" w:rsidR="00430A69" w:rsidRPr="00022B98" w:rsidRDefault="00430A69" w:rsidP="00691EE1">
      <w:pPr>
        <w:pStyle w:val="ListParagraph"/>
        <w:numPr>
          <w:ilvl w:val="3"/>
          <w:numId w:val="22"/>
        </w:numPr>
        <w:tabs>
          <w:tab w:val="left" w:pos="171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Informacinių sistemų, kuriomis tvarkoma informacija, susijusi su dokumentų valdymu, steigimo, kūrimo, modernizavimo ir likvidavimo tvarkos aprašu, patvirtintu Lietuvos vyriausiojo archyvaro 2013 m. birželio 18 d. įsakymu Nr. V-45 „Dėl Informacinių sistemų, kuriomis tvarkoma informacija, susijusi su dokumentų valdymu, steigimo, kūrimo, modernizavimo ir likvidavimo tvarkos aprašo patvirtinimo;</w:t>
      </w:r>
    </w:p>
    <w:p w14:paraId="22B13791" w14:textId="77777777" w:rsidR="00430A69" w:rsidRPr="00022B98" w:rsidRDefault="00430A69" w:rsidP="00691EE1">
      <w:pPr>
        <w:pStyle w:val="ListParagraph"/>
        <w:numPr>
          <w:ilvl w:val="3"/>
          <w:numId w:val="22"/>
        </w:numPr>
        <w:tabs>
          <w:tab w:val="left" w:pos="171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Nacionaliniu kibernetinių incidentų valdymo planu, Kibernetinio saugumo subjektų identifikavimo pagal specialiuosius kriterijus metodika, Kibernetinio saugumo reikalavimų aprašu, Vykdymo užtikrinimo priemonių taikymo kibernetinio saugumo subjektams tvarkos aprašu, Saugiojo valstybinio duomenų perdavimo tinklo naudotojų sąrašu, patvirtintu Lietuvos Respublikos Vyriausybės 2018 m. rugpjūčio 13 d. nutarimu Nr. 818 „Dėl Lietuvos Respublikos kibernetinio saugumo įstatymo įgyvendinimo“;</w:t>
      </w:r>
    </w:p>
    <w:p w14:paraId="03AD6975" w14:textId="77777777" w:rsidR="00430A69" w:rsidRPr="00022B98" w:rsidRDefault="00430A69" w:rsidP="00691EE1">
      <w:pPr>
        <w:pStyle w:val="ListParagraph"/>
        <w:numPr>
          <w:ilvl w:val="3"/>
          <w:numId w:val="22"/>
        </w:numPr>
        <w:tabs>
          <w:tab w:val="left" w:pos="189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Kibernetinių incidentų valdymo Vidaus reikalų ministerijos valdomose ypatingos svarbos informacinėse infrastruktūrose planu, patvirtintu Lietuvos Respublikos vidaus reikalų ministro 2017 m. rugsėjo 20 d. įsakymu Nr. 1V-651 „Dėl Kibernetinių incidentų valdymo Vidaus reikalų ministerijos valdomose ypatingos svarbos informacinėse infrastruktūrose plano patvirtinimo“;</w:t>
      </w:r>
    </w:p>
    <w:p w14:paraId="2EB34E53" w14:textId="77777777" w:rsidR="00430A69" w:rsidRPr="00022B98" w:rsidRDefault="00430A69" w:rsidP="00691EE1">
      <w:pPr>
        <w:pStyle w:val="ListParagraph"/>
        <w:numPr>
          <w:ilvl w:val="3"/>
          <w:numId w:val="22"/>
        </w:numPr>
        <w:tabs>
          <w:tab w:val="left" w:pos="189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Kai kurių Lietuvos Respublikos vidaus reikalų ministerijos valdomų registrų ir valstybės informacinių sistemų veiklos tęstinumo valdymo planu, patvirtintu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w:t>
      </w:r>
    </w:p>
    <w:p w14:paraId="2FD08F0F" w14:textId="77777777" w:rsidR="00430A69" w:rsidRPr="00022B98" w:rsidRDefault="00430A69" w:rsidP="00691EE1">
      <w:pPr>
        <w:pStyle w:val="ListParagraph"/>
        <w:numPr>
          <w:ilvl w:val="3"/>
          <w:numId w:val="22"/>
        </w:numPr>
        <w:tabs>
          <w:tab w:val="left" w:pos="189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022B98">
        <w:rPr>
          <w:rFonts w:ascii="Times New Roman" w:eastAsia="Times New Roman" w:hAnsi="Times New Roman" w:cs="Times New Roman"/>
          <w:kern w:val="2"/>
          <w:sz w:val="24"/>
          <w:szCs w:val="21"/>
          <w:shd w:val="clear" w:color="auto" w:fill="FFFFFF"/>
          <w:lang w:val="pt-BR" w:eastAsia="ru-RU" w:bidi="hi-IN"/>
        </w:rPr>
        <w:t>Administracinių nusižengimų registro informacinės sistemos veiklą reglamentuojančiais teisės aktais;</w:t>
      </w:r>
    </w:p>
    <w:p w14:paraId="6F0D022C" w14:textId="77777777" w:rsidR="00430A69" w:rsidRPr="00EB5CE4" w:rsidRDefault="00430A69" w:rsidP="00691EE1">
      <w:pPr>
        <w:pStyle w:val="ListParagraph"/>
        <w:numPr>
          <w:ilvl w:val="3"/>
          <w:numId w:val="22"/>
        </w:numPr>
        <w:tabs>
          <w:tab w:val="left" w:pos="1890"/>
        </w:tabs>
        <w:spacing w:after="0" w:line="240" w:lineRule="auto"/>
        <w:ind w:left="0" w:firstLine="680"/>
        <w:rPr>
          <w:rFonts w:ascii="Times New Roman" w:eastAsia="Times New Roman" w:hAnsi="Times New Roman" w:cs="Times New Roman"/>
          <w:kern w:val="2"/>
          <w:sz w:val="24"/>
          <w:szCs w:val="21"/>
          <w:shd w:val="clear" w:color="auto" w:fill="FFFFFF"/>
          <w:lang w:val="pt-BR" w:eastAsia="ru-RU" w:bidi="hi-IN"/>
        </w:rPr>
      </w:pPr>
      <w:r w:rsidRPr="00EB5CE4">
        <w:rPr>
          <w:rFonts w:ascii="Times New Roman" w:eastAsia="Times New Roman" w:hAnsi="Times New Roman" w:cs="Times New Roman"/>
          <w:kern w:val="2"/>
          <w:sz w:val="24"/>
          <w:szCs w:val="21"/>
          <w:shd w:val="clear" w:color="auto" w:fill="FFFFFF"/>
          <w:lang w:val="pt-BR" w:eastAsia="ru-RU" w:bidi="hi-IN"/>
        </w:rPr>
        <w:t>kitais Europos Sąjungos ir Lietuvos Respublikos teisės aktais, Lietuvos Respublikos ir tarptautiniais standartais, reglamentuojančiais informacijos saugą, kibernetinį saugumą, asmens duomenų apsaugą.</w:t>
      </w:r>
    </w:p>
    <w:p w14:paraId="61193603" w14:textId="77777777" w:rsidR="00430A69" w:rsidRPr="00EB5CE4" w:rsidRDefault="00430A69" w:rsidP="00430A69">
      <w:pPr>
        <w:pStyle w:val="ListParagraph"/>
        <w:spacing w:after="0" w:line="240" w:lineRule="auto"/>
        <w:ind w:left="680"/>
        <w:rPr>
          <w:rFonts w:ascii="Times New Roman" w:eastAsia="Times New Roman" w:hAnsi="Times New Roman" w:cs="Times New Roman"/>
          <w:kern w:val="2"/>
          <w:sz w:val="24"/>
          <w:szCs w:val="21"/>
          <w:shd w:val="clear" w:color="auto" w:fill="FFFFFF"/>
          <w:lang w:val="pt-BR" w:eastAsia="ru-RU" w:bidi="hi-IN"/>
        </w:rPr>
      </w:pPr>
    </w:p>
    <w:p w14:paraId="1F39FDD0" w14:textId="77777777" w:rsidR="00430A69" w:rsidRPr="00EB5CE4" w:rsidRDefault="00430A69" w:rsidP="00430A69">
      <w:pPr>
        <w:tabs>
          <w:tab w:val="left" w:pos="426"/>
          <w:tab w:val="left" w:pos="567"/>
          <w:tab w:val="left" w:pos="993"/>
          <w:tab w:val="left" w:pos="1276"/>
          <w:tab w:val="left" w:pos="1560"/>
        </w:tabs>
        <w:suppressAutoHyphens/>
        <w:spacing w:after="0" w:line="240" w:lineRule="auto"/>
        <w:contextualSpacing/>
        <w:textAlignment w:val="baseline"/>
        <w:rPr>
          <w:rFonts w:ascii="Times New Roman" w:eastAsia="Calibri" w:hAnsi="Times New Roman" w:cs="Times New Roman"/>
          <w:sz w:val="24"/>
          <w:szCs w:val="24"/>
          <w:lang w:val="pt-BR"/>
        </w:rPr>
      </w:pPr>
    </w:p>
    <w:p w14:paraId="0ECADD8C" w14:textId="77777777" w:rsidR="00430A69" w:rsidRPr="00F937D5" w:rsidRDefault="00430A69" w:rsidP="00691EE1">
      <w:pPr>
        <w:numPr>
          <w:ilvl w:val="0"/>
          <w:numId w:val="8"/>
        </w:numPr>
        <w:tabs>
          <w:tab w:val="left" w:pos="0"/>
          <w:tab w:val="left" w:pos="1134"/>
          <w:tab w:val="left" w:pos="1418"/>
        </w:tabs>
        <w:suppressAutoHyphens/>
        <w:spacing w:after="0" w:line="240" w:lineRule="auto"/>
        <w:ind w:left="0" w:firstLine="680"/>
        <w:contextualSpacing/>
        <w:jc w:val="center"/>
        <w:textAlignment w:val="baseline"/>
        <w:rPr>
          <w:rFonts w:ascii="Times New Roman" w:eastAsia="Times New Roman" w:hAnsi="Times New Roman" w:cs="Times New Roman"/>
          <w:b/>
          <w:bCs/>
          <w:color w:val="000000"/>
          <w:sz w:val="24"/>
          <w:szCs w:val="24"/>
        </w:rPr>
      </w:pPr>
      <w:r w:rsidRPr="00F937D5">
        <w:rPr>
          <w:rFonts w:ascii="Times New Roman" w:eastAsia="Times New Roman" w:hAnsi="Times New Roman" w:cs="Times New Roman"/>
          <w:b/>
          <w:bCs/>
          <w:color w:val="000000"/>
          <w:sz w:val="24"/>
          <w:szCs w:val="24"/>
        </w:rPr>
        <w:t>BAIGIAMOSIOS NUOSTATOS</w:t>
      </w:r>
    </w:p>
    <w:p w14:paraId="17A1F431" w14:textId="77777777" w:rsidR="00430A69" w:rsidRPr="00F937D5" w:rsidRDefault="00430A69" w:rsidP="00430A69">
      <w:pPr>
        <w:tabs>
          <w:tab w:val="left" w:pos="1276"/>
        </w:tabs>
        <w:spacing w:after="0" w:line="240" w:lineRule="auto"/>
        <w:ind w:firstLine="680"/>
        <w:contextualSpacing/>
        <w:rPr>
          <w:rFonts w:ascii="Times New Roman" w:eastAsia="Calibri" w:hAnsi="Times New Roman" w:cs="Times New Roman"/>
          <w:b/>
          <w:color w:val="000000"/>
          <w:sz w:val="24"/>
          <w:szCs w:val="24"/>
        </w:rPr>
      </w:pPr>
    </w:p>
    <w:p w14:paraId="3B21B559" w14:textId="77777777" w:rsidR="00430A69" w:rsidRPr="00022B98" w:rsidRDefault="00430A69" w:rsidP="00691EE1">
      <w:pPr>
        <w:numPr>
          <w:ilvl w:val="1"/>
          <w:numId w:val="12"/>
        </w:numPr>
        <w:tabs>
          <w:tab w:val="left" w:pos="1134"/>
        </w:tabs>
        <w:suppressAutoHyphens/>
        <w:spacing w:after="0" w:line="240" w:lineRule="auto"/>
        <w:ind w:left="0" w:firstLine="680"/>
        <w:contextualSpacing/>
        <w:textAlignment w:val="baseline"/>
        <w:rPr>
          <w:rFonts w:ascii="Times New Roman" w:eastAsia="Calibri" w:hAnsi="Times New Roman" w:cs="Times New Roman"/>
          <w:sz w:val="24"/>
          <w:szCs w:val="24"/>
          <w:lang w:val="pt-BR"/>
        </w:rPr>
      </w:pPr>
      <w:r w:rsidRPr="00022B98">
        <w:rPr>
          <w:rFonts w:ascii="Times New Roman" w:eastAsia="Calibri" w:hAnsi="Times New Roman" w:cs="Times New Roman"/>
          <w:sz w:val="24"/>
          <w:szCs w:val="24"/>
          <w:lang w:val="pt-BR"/>
        </w:rPr>
        <w:t>Pagrindinė reikalavimų tenkinimo nuostata: naujai realizuoti (modifikuoti) ANRIS PĮ funkcionalumai, sauga, greitaveika, patogumas turi būti ne prastesni nei dabartiniai.</w:t>
      </w:r>
    </w:p>
    <w:p w14:paraId="1736DDFE" w14:textId="77777777" w:rsidR="00430A69" w:rsidRPr="00022B98" w:rsidRDefault="00430A69" w:rsidP="00430A69">
      <w:pPr>
        <w:tabs>
          <w:tab w:val="left" w:pos="1134"/>
        </w:tabs>
        <w:suppressAutoHyphens/>
        <w:spacing w:after="0" w:line="240" w:lineRule="auto"/>
        <w:ind w:left="680"/>
        <w:contextualSpacing/>
        <w:textAlignment w:val="baseline"/>
        <w:rPr>
          <w:rFonts w:ascii="Times New Roman" w:eastAsia="Calibri" w:hAnsi="Times New Roman" w:cs="Times New Roman"/>
          <w:sz w:val="24"/>
          <w:szCs w:val="24"/>
          <w:lang w:val="pt-BR"/>
        </w:rPr>
      </w:pPr>
    </w:p>
    <w:p w14:paraId="3B9CFFAB" w14:textId="44A57AE0" w:rsidR="0018021B" w:rsidRPr="007B004A" w:rsidRDefault="0018021B" w:rsidP="00D91AF8">
      <w:pPr>
        <w:spacing w:before="60" w:after="60" w:line="240" w:lineRule="auto"/>
        <w:rPr>
          <w:rFonts w:ascii="Calibri Light" w:hAnsi="Calibri Light" w:cs="Calibri Light"/>
          <w:b/>
          <w:sz w:val="20"/>
          <w:szCs w:val="20"/>
          <w:lang w:val="lt-LT"/>
        </w:rPr>
      </w:pPr>
    </w:p>
    <w:sectPr w:rsidR="0018021B" w:rsidRPr="007B004A" w:rsidSect="008A4860">
      <w:headerReference w:type="default" r:id="rId14"/>
      <w:footerReference w:type="default" r:id="rId15"/>
      <w:pgSz w:w="11907" w:h="16839" w:code="9"/>
      <w:pgMar w:top="537" w:right="567" w:bottom="567" w:left="991" w:header="284" w:footer="283"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079622" w16cex:dateUtc="2025-10-07T1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D7903E" w16cid:durableId="0D07962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8E0C1" w14:textId="77777777" w:rsidR="002A1A44" w:rsidRDefault="002A1A44">
      <w:pPr>
        <w:spacing w:after="0" w:line="240" w:lineRule="auto"/>
      </w:pPr>
      <w:r>
        <w:separator/>
      </w:r>
    </w:p>
  </w:endnote>
  <w:endnote w:type="continuationSeparator" w:id="0">
    <w:p w14:paraId="4FAE961A" w14:textId="77777777" w:rsidR="002A1A44" w:rsidRDefault="002A1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宋体">
    <w:charset w:val="00"/>
    <w:family w:val="roman"/>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notTrueType/>
    <w:pitch w:val="variable"/>
    <w:sig w:usb0="01000001"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BA"/>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9971E3">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9971E3">
              <w:rPr>
                <w:rFonts w:ascii="Calibri Light" w:hAnsi="Calibri Light" w:cs="Calibri Light"/>
                <w:bCs/>
                <w:noProof/>
                <w:sz w:val="20"/>
                <w:szCs w:val="20"/>
              </w:rPr>
              <w:t>14</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5D75B" w14:textId="77777777" w:rsidR="002A1A44" w:rsidRDefault="002A1A44">
      <w:pPr>
        <w:spacing w:after="0" w:line="240" w:lineRule="auto"/>
      </w:pPr>
      <w:r>
        <w:separator/>
      </w:r>
    </w:p>
  </w:footnote>
  <w:footnote w:type="continuationSeparator" w:id="0">
    <w:p w14:paraId="455412B2" w14:textId="77777777" w:rsidR="002A1A44" w:rsidRDefault="002A1A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8641AE"/>
    <w:multiLevelType w:val="multilevel"/>
    <w:tmpl w:val="08E0B688"/>
    <w:lvl w:ilvl="0">
      <w:start w:val="4"/>
      <w:numFmt w:val="decimal"/>
      <w:lvlText w:val="%1."/>
      <w:lvlJc w:val="left"/>
      <w:pPr>
        <w:tabs>
          <w:tab w:val="num" w:pos="0"/>
        </w:tabs>
        <w:ind w:left="360" w:hanging="360"/>
      </w:pPr>
    </w:lvl>
    <w:lvl w:ilvl="1">
      <w:start w:val="1"/>
      <w:numFmt w:val="decimal"/>
      <w:lvlText w:val="5.%2."/>
      <w:lvlJc w:val="left"/>
      <w:pPr>
        <w:tabs>
          <w:tab w:val="num" w:pos="0"/>
        </w:tabs>
        <w:ind w:left="360" w:hanging="360"/>
      </w:pPr>
      <w:rPr>
        <w:sz w:val="24"/>
        <w:szCs w:val="24"/>
      </w:r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7" w15:restartNumberingAfterBreak="0">
    <w:nsid w:val="0BC52FEB"/>
    <w:multiLevelType w:val="multilevel"/>
    <w:tmpl w:val="F12811FE"/>
    <w:lvl w:ilvl="0">
      <w:start w:val="1"/>
      <w:numFmt w:val="decimal"/>
      <w:lvlText w:val="4.%1."/>
      <w:lvlJc w:val="left"/>
      <w:pPr>
        <w:tabs>
          <w:tab w:val="num" w:pos="0"/>
        </w:tabs>
        <w:ind w:left="720" w:hanging="360"/>
      </w:pPr>
      <w:rPr>
        <w:rFonts w:cs="Times New Roman"/>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D307B2"/>
    <w:multiLevelType w:val="multilevel"/>
    <w:tmpl w:val="BC8E1D04"/>
    <w:lvl w:ilvl="0">
      <w:start w:val="1"/>
      <w:numFmt w:val="decimal"/>
      <w:lvlText w:val="%1."/>
      <w:lvlJc w:val="left"/>
      <w:pPr>
        <w:tabs>
          <w:tab w:val="num" w:pos="0"/>
        </w:tabs>
        <w:ind w:left="420" w:hanging="420"/>
      </w:pPr>
    </w:lvl>
    <w:lvl w:ilvl="1">
      <w:start w:val="1"/>
      <w:numFmt w:val="decimal"/>
      <w:lvlText w:val="%1.%2."/>
      <w:lvlJc w:val="left"/>
      <w:pPr>
        <w:tabs>
          <w:tab w:val="num" w:pos="0"/>
        </w:tabs>
        <w:ind w:left="1129" w:hanging="42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9" w15:restartNumberingAfterBreak="0">
    <w:nsid w:val="151A4C5D"/>
    <w:multiLevelType w:val="multilevel"/>
    <w:tmpl w:val="A36AA4DE"/>
    <w:lvl w:ilvl="0">
      <w:start w:val="1"/>
      <w:numFmt w:val="decimal"/>
      <w:suff w:val="space"/>
      <w:lvlText w:val="4.1.3.%1."/>
      <w:lvlJc w:val="left"/>
      <w:pPr>
        <w:tabs>
          <w:tab w:val="num" w:pos="0"/>
        </w:tabs>
        <w:ind w:left="720" w:hanging="360"/>
      </w:pPr>
      <w:rPr>
        <w:rFonts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52B4D6F"/>
    <w:multiLevelType w:val="multilevel"/>
    <w:tmpl w:val="A9E07CA2"/>
    <w:lvl w:ilvl="0">
      <w:start w:val="4"/>
      <w:numFmt w:val="decimal"/>
      <w:lvlText w:val="%1."/>
      <w:lvlJc w:val="left"/>
      <w:pPr>
        <w:ind w:left="720" w:hanging="720"/>
      </w:pPr>
      <w:rPr>
        <w:rFonts w:hint="default"/>
        <w:b w:val="0"/>
      </w:rPr>
    </w:lvl>
    <w:lvl w:ilvl="1">
      <w:start w:val="5"/>
      <w:numFmt w:val="decimal"/>
      <w:lvlText w:val="%1.%2."/>
      <w:lvlJc w:val="left"/>
      <w:pPr>
        <w:ind w:left="840" w:hanging="720"/>
      </w:pPr>
      <w:rPr>
        <w:rFonts w:hint="default"/>
        <w:b w:val="0"/>
      </w:rPr>
    </w:lvl>
    <w:lvl w:ilvl="2">
      <w:start w:val="7"/>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36D4F2C"/>
    <w:multiLevelType w:val="multilevel"/>
    <w:tmpl w:val="414C7850"/>
    <w:lvl w:ilvl="0">
      <w:start w:val="3"/>
      <w:numFmt w:val="decimal"/>
      <w:lvlText w:val="%1."/>
      <w:lvlJc w:val="left"/>
      <w:pPr>
        <w:tabs>
          <w:tab w:val="num" w:pos="0"/>
        </w:tabs>
        <w:ind w:left="360" w:hanging="360"/>
      </w:pPr>
    </w:lvl>
    <w:lvl w:ilvl="1">
      <w:start w:val="1"/>
      <w:numFmt w:val="decimal"/>
      <w:lvlText w:val="3.%2."/>
      <w:lvlJc w:val="left"/>
      <w:pPr>
        <w:tabs>
          <w:tab w:val="num" w:pos="0"/>
        </w:tabs>
        <w:ind w:left="999" w:hanging="432"/>
      </w:pPr>
      <w:rPr>
        <w:rFonts w:cs="Times New Roman"/>
        <w:b/>
      </w:rPr>
    </w:lvl>
    <w:lvl w:ilvl="2">
      <w:start w:val="1"/>
      <w:numFmt w:val="decimal"/>
      <w:lvlText w:val="%1.%2.%3."/>
      <w:lvlJc w:val="left"/>
      <w:pPr>
        <w:tabs>
          <w:tab w:val="num" w:pos="0"/>
        </w:tabs>
        <w:ind w:left="930" w:hanging="504"/>
      </w:pPr>
      <w:rPr>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2E8C7E4A"/>
    <w:multiLevelType w:val="multilevel"/>
    <w:tmpl w:val="84B4781C"/>
    <w:lvl w:ilvl="0">
      <w:start w:val="1"/>
      <w:numFmt w:val="decimal"/>
      <w:lvlText w:val="4.2.%1."/>
      <w:lvlJc w:val="left"/>
      <w:pPr>
        <w:tabs>
          <w:tab w:val="num" w:pos="0"/>
        </w:tabs>
        <w:ind w:left="720" w:hanging="360"/>
      </w:pPr>
      <w:rPr>
        <w:rFonts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2B05917"/>
    <w:multiLevelType w:val="multilevel"/>
    <w:tmpl w:val="143EFE32"/>
    <w:lvl w:ilvl="0">
      <w:start w:val="2"/>
      <w:numFmt w:val="decimal"/>
      <w:lvlText w:val="%1."/>
      <w:lvlJc w:val="left"/>
      <w:pPr>
        <w:tabs>
          <w:tab w:val="num" w:pos="0"/>
        </w:tabs>
        <w:ind w:left="360" w:hanging="360"/>
      </w:pPr>
    </w:lvl>
    <w:lvl w:ilvl="1">
      <w:start w:val="1"/>
      <w:numFmt w:val="decimal"/>
      <w:lvlText w:val="%1.%2."/>
      <w:lvlJc w:val="left"/>
      <w:pPr>
        <w:tabs>
          <w:tab w:val="num" w:pos="0"/>
        </w:tabs>
        <w:ind w:left="-1934" w:hanging="360"/>
      </w:pPr>
    </w:lvl>
    <w:lvl w:ilvl="2">
      <w:start w:val="1"/>
      <w:numFmt w:val="decimal"/>
      <w:lvlText w:val="%1.%2.%3."/>
      <w:lvlJc w:val="left"/>
      <w:pPr>
        <w:tabs>
          <w:tab w:val="num" w:pos="0"/>
        </w:tabs>
        <w:ind w:left="-3868" w:hanging="720"/>
      </w:pPr>
    </w:lvl>
    <w:lvl w:ilvl="3">
      <w:start w:val="1"/>
      <w:numFmt w:val="decimal"/>
      <w:lvlText w:val="%1.%2.%3.%4."/>
      <w:lvlJc w:val="left"/>
      <w:pPr>
        <w:tabs>
          <w:tab w:val="num" w:pos="0"/>
        </w:tabs>
        <w:ind w:left="-6162" w:hanging="720"/>
      </w:pPr>
    </w:lvl>
    <w:lvl w:ilvl="4">
      <w:start w:val="1"/>
      <w:numFmt w:val="decimal"/>
      <w:lvlText w:val="%1.%2.%3.%4.%5."/>
      <w:lvlJc w:val="left"/>
      <w:pPr>
        <w:tabs>
          <w:tab w:val="num" w:pos="0"/>
        </w:tabs>
        <w:ind w:left="-8096" w:hanging="1080"/>
      </w:pPr>
    </w:lvl>
    <w:lvl w:ilvl="5">
      <w:start w:val="1"/>
      <w:numFmt w:val="decimal"/>
      <w:lvlText w:val="%1.%2.%3.%4.%5.%6."/>
      <w:lvlJc w:val="left"/>
      <w:pPr>
        <w:tabs>
          <w:tab w:val="num" w:pos="0"/>
        </w:tabs>
        <w:ind w:left="-10390" w:hanging="1080"/>
      </w:pPr>
    </w:lvl>
    <w:lvl w:ilvl="6">
      <w:start w:val="1"/>
      <w:numFmt w:val="decimal"/>
      <w:lvlText w:val="%1.%2.%3.%4.%5.%6.%7."/>
      <w:lvlJc w:val="left"/>
      <w:pPr>
        <w:tabs>
          <w:tab w:val="num" w:pos="0"/>
        </w:tabs>
        <w:ind w:left="-12324" w:hanging="1440"/>
      </w:pPr>
    </w:lvl>
    <w:lvl w:ilvl="7">
      <w:start w:val="1"/>
      <w:numFmt w:val="decimal"/>
      <w:lvlText w:val="%1.%2.%3.%4.%5.%6.%7.%8."/>
      <w:lvlJc w:val="left"/>
      <w:pPr>
        <w:tabs>
          <w:tab w:val="num" w:pos="0"/>
        </w:tabs>
        <w:ind w:left="-14618" w:hanging="1440"/>
      </w:pPr>
    </w:lvl>
    <w:lvl w:ilvl="8">
      <w:start w:val="1"/>
      <w:numFmt w:val="decimal"/>
      <w:lvlText w:val="%1.%2.%3.%4.%5.%6.%7.%8.%9."/>
      <w:lvlJc w:val="left"/>
      <w:pPr>
        <w:tabs>
          <w:tab w:val="num" w:pos="0"/>
        </w:tabs>
        <w:ind w:left="-16552" w:hanging="1800"/>
      </w:pPr>
    </w:lvl>
  </w:abstractNum>
  <w:abstractNum w:abstractNumId="15" w15:restartNumberingAfterBreak="0">
    <w:nsid w:val="33853FF9"/>
    <w:multiLevelType w:val="multilevel"/>
    <w:tmpl w:val="F9A0F7A8"/>
    <w:lvl w:ilvl="0">
      <w:start w:val="4"/>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3B328C9"/>
    <w:multiLevelType w:val="hybridMultilevel"/>
    <w:tmpl w:val="293EA254"/>
    <w:lvl w:ilvl="0" w:tplc="BFE8BAA0">
      <w:start w:val="156"/>
      <w:numFmt w:val="bullet"/>
      <w:lvlText w:val="-"/>
      <w:lvlJc w:val="left"/>
      <w:pPr>
        <w:ind w:left="720" w:hanging="360"/>
      </w:pPr>
      <w:rPr>
        <w:rFonts w:ascii="Times New Roman" w:eastAsia="SimSun, 宋体"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5C44C50"/>
    <w:multiLevelType w:val="multilevel"/>
    <w:tmpl w:val="A41C5036"/>
    <w:lvl w:ilvl="0">
      <w:start w:val="1"/>
      <w:numFmt w:val="decimal"/>
      <w:lvlText w:val="4.3.%1."/>
      <w:lvlJc w:val="left"/>
      <w:pPr>
        <w:tabs>
          <w:tab w:val="num" w:pos="0"/>
        </w:tabs>
        <w:ind w:left="720" w:hanging="360"/>
      </w:pPr>
      <w:rPr>
        <w:rFonts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CD45F19"/>
    <w:multiLevelType w:val="multilevel"/>
    <w:tmpl w:val="FCB2E062"/>
    <w:lvl w:ilvl="0">
      <w:start w:val="4"/>
      <w:numFmt w:val="decimal"/>
      <w:lvlText w:val="%1."/>
      <w:lvlJc w:val="left"/>
      <w:pPr>
        <w:ind w:left="720" w:hanging="720"/>
      </w:pPr>
      <w:rPr>
        <w:rFonts w:hint="default"/>
        <w:b w:val="0"/>
      </w:rPr>
    </w:lvl>
    <w:lvl w:ilvl="1">
      <w:start w:val="5"/>
      <w:numFmt w:val="decimal"/>
      <w:lvlText w:val="%1.%2."/>
      <w:lvlJc w:val="left"/>
      <w:pPr>
        <w:ind w:left="840" w:hanging="720"/>
      </w:pPr>
      <w:rPr>
        <w:rFonts w:hint="default"/>
        <w:b w:val="0"/>
      </w:rPr>
    </w:lvl>
    <w:lvl w:ilvl="2">
      <w:start w:val="5"/>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0" w15:restartNumberingAfterBreak="0">
    <w:nsid w:val="4DCA760D"/>
    <w:multiLevelType w:val="multilevel"/>
    <w:tmpl w:val="65BA0B8A"/>
    <w:lvl w:ilvl="0">
      <w:start w:val="1"/>
      <w:numFmt w:val="decimal"/>
      <w:lvlText w:val="4.1.%1."/>
      <w:lvlJc w:val="left"/>
      <w:pPr>
        <w:tabs>
          <w:tab w:val="num" w:pos="0"/>
        </w:tabs>
        <w:ind w:left="720" w:hanging="360"/>
      </w:pPr>
      <w:rPr>
        <w:rFonts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F4A0D99"/>
    <w:multiLevelType w:val="multilevel"/>
    <w:tmpl w:val="923CAA6E"/>
    <w:lvl w:ilvl="0">
      <w:start w:val="1"/>
      <w:numFmt w:val="decimal"/>
      <w:lvlText w:val="4.4.%1."/>
      <w:lvlJc w:val="left"/>
      <w:pPr>
        <w:tabs>
          <w:tab w:val="num" w:pos="0"/>
        </w:tabs>
        <w:ind w:left="720" w:hanging="360"/>
      </w:pPr>
      <w:rPr>
        <w:rFonts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2D15B14"/>
    <w:multiLevelType w:val="multilevel"/>
    <w:tmpl w:val="B03A5294"/>
    <w:lvl w:ilvl="0">
      <w:start w:val="1"/>
      <w:numFmt w:val="decimal"/>
      <w:lvlText w:val="4.6.%1."/>
      <w:lvlJc w:val="left"/>
      <w:pPr>
        <w:tabs>
          <w:tab w:val="num" w:pos="0"/>
        </w:tabs>
        <w:ind w:left="140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72D2AF6"/>
    <w:multiLevelType w:val="multilevel"/>
    <w:tmpl w:val="B9EE573A"/>
    <w:lvl w:ilvl="0">
      <w:start w:val="4"/>
      <w:numFmt w:val="decimal"/>
      <w:lvlText w:val="%1."/>
      <w:lvlJc w:val="left"/>
      <w:pPr>
        <w:ind w:left="720" w:hanging="720"/>
      </w:pPr>
      <w:rPr>
        <w:rFonts w:hint="default"/>
        <w:b w:val="0"/>
      </w:rPr>
    </w:lvl>
    <w:lvl w:ilvl="1">
      <w:start w:val="5"/>
      <w:numFmt w:val="decimal"/>
      <w:lvlText w:val="%1.%2."/>
      <w:lvlJc w:val="left"/>
      <w:pPr>
        <w:ind w:left="840" w:hanging="720"/>
      </w:pPr>
      <w:rPr>
        <w:rFonts w:hint="default"/>
        <w:b w:val="0"/>
      </w:rPr>
    </w:lvl>
    <w:lvl w:ilvl="2">
      <w:start w:val="8"/>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4" w15:restartNumberingAfterBreak="0">
    <w:nsid w:val="626A511C"/>
    <w:multiLevelType w:val="multilevel"/>
    <w:tmpl w:val="E8A49A9C"/>
    <w:lvl w:ilvl="0">
      <w:start w:val="1"/>
      <w:numFmt w:val="decimal"/>
      <w:lvlText w:val="4.7.%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7380DEC"/>
    <w:multiLevelType w:val="multilevel"/>
    <w:tmpl w:val="243430E4"/>
    <w:lvl w:ilvl="0">
      <w:start w:val="1"/>
      <w:numFmt w:val="decimal"/>
      <w:lvlText w:val="%1."/>
      <w:lvlJc w:val="left"/>
      <w:pPr>
        <w:tabs>
          <w:tab w:val="num" w:pos="0"/>
        </w:tabs>
        <w:ind w:left="420" w:hanging="420"/>
      </w:pPr>
      <w:rPr>
        <w:rFonts w:ascii="Times New Roman" w:eastAsia="Times New Roman" w:hAnsi="Times New Roman" w:cs="Times New Roman"/>
      </w:rPr>
    </w:lvl>
    <w:lvl w:ilvl="1">
      <w:start w:val="1"/>
      <w:numFmt w:val="decimal"/>
      <w:lvlText w:val="%2."/>
      <w:lvlJc w:val="left"/>
      <w:pPr>
        <w:tabs>
          <w:tab w:val="num" w:pos="0"/>
        </w:tabs>
        <w:ind w:left="1129" w:hanging="420"/>
      </w:pPr>
      <w:rPr>
        <w:rFonts w:ascii="Times New Roman" w:eastAsia="Times New Roman" w:hAnsi="Times New Roman" w:cs="Times New Roman"/>
      </w:rPr>
    </w:lvl>
    <w:lvl w:ilvl="2">
      <w:start w:val="1"/>
      <w:numFmt w:val="decimal"/>
      <w:lvlText w:val="%1.%2.%3."/>
      <w:lvlJc w:val="left"/>
      <w:pPr>
        <w:tabs>
          <w:tab w:val="num" w:pos="-284"/>
        </w:tabs>
        <w:ind w:left="1854"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26" w15:restartNumberingAfterBreak="0">
    <w:nsid w:val="6B9D3B60"/>
    <w:multiLevelType w:val="multilevel"/>
    <w:tmpl w:val="39F26A70"/>
    <w:lvl w:ilvl="0">
      <w:start w:val="4"/>
      <w:numFmt w:val="decimal"/>
      <w:lvlText w:val="%1."/>
      <w:lvlJc w:val="left"/>
      <w:pPr>
        <w:ind w:left="720" w:hanging="720"/>
      </w:pPr>
      <w:rPr>
        <w:rFonts w:hint="default"/>
      </w:rPr>
    </w:lvl>
    <w:lvl w:ilvl="1">
      <w:start w:val="6"/>
      <w:numFmt w:val="decimal"/>
      <w:lvlText w:val="%1.%2."/>
      <w:lvlJc w:val="left"/>
      <w:pPr>
        <w:ind w:left="1066" w:hanging="720"/>
      </w:pPr>
      <w:rPr>
        <w:rFonts w:hint="default"/>
      </w:rPr>
    </w:lvl>
    <w:lvl w:ilvl="2">
      <w:start w:val="1"/>
      <w:numFmt w:val="decimal"/>
      <w:lvlText w:val="%1.%2.%3."/>
      <w:lvlJc w:val="left"/>
      <w:pPr>
        <w:ind w:left="1412" w:hanging="720"/>
      </w:pPr>
      <w:rPr>
        <w:rFonts w:hint="default"/>
      </w:rPr>
    </w:lvl>
    <w:lvl w:ilvl="3">
      <w:start w:val="1"/>
      <w:numFmt w:val="decimal"/>
      <w:lvlText w:val="%1.%2.%3.%4."/>
      <w:lvlJc w:val="left"/>
      <w:pPr>
        <w:ind w:left="1758" w:hanging="720"/>
      </w:pPr>
      <w:rPr>
        <w:rFonts w:hint="default"/>
      </w:rPr>
    </w:lvl>
    <w:lvl w:ilvl="4">
      <w:start w:val="1"/>
      <w:numFmt w:val="decimal"/>
      <w:lvlText w:val="%1.%2.%3.%4.%5."/>
      <w:lvlJc w:val="left"/>
      <w:pPr>
        <w:ind w:left="2464" w:hanging="1080"/>
      </w:pPr>
      <w:rPr>
        <w:rFonts w:hint="default"/>
      </w:rPr>
    </w:lvl>
    <w:lvl w:ilvl="5">
      <w:start w:val="1"/>
      <w:numFmt w:val="decimal"/>
      <w:lvlText w:val="%1.%2.%3.%4.%5.%6."/>
      <w:lvlJc w:val="left"/>
      <w:pPr>
        <w:ind w:left="2810" w:hanging="1080"/>
      </w:pPr>
      <w:rPr>
        <w:rFonts w:hint="default"/>
      </w:rPr>
    </w:lvl>
    <w:lvl w:ilvl="6">
      <w:start w:val="1"/>
      <w:numFmt w:val="decimal"/>
      <w:lvlText w:val="%1.%2.%3.%4.%5.%6.%7."/>
      <w:lvlJc w:val="left"/>
      <w:pPr>
        <w:ind w:left="3516" w:hanging="1440"/>
      </w:pPr>
      <w:rPr>
        <w:rFonts w:hint="default"/>
      </w:rPr>
    </w:lvl>
    <w:lvl w:ilvl="7">
      <w:start w:val="1"/>
      <w:numFmt w:val="decimal"/>
      <w:lvlText w:val="%1.%2.%3.%4.%5.%6.%7.%8."/>
      <w:lvlJc w:val="left"/>
      <w:pPr>
        <w:ind w:left="3862" w:hanging="1440"/>
      </w:pPr>
      <w:rPr>
        <w:rFonts w:hint="default"/>
      </w:rPr>
    </w:lvl>
    <w:lvl w:ilvl="8">
      <w:start w:val="1"/>
      <w:numFmt w:val="decimal"/>
      <w:lvlText w:val="%1.%2.%3.%4.%5.%6.%7.%8.%9."/>
      <w:lvlJc w:val="left"/>
      <w:pPr>
        <w:ind w:left="4568" w:hanging="1800"/>
      </w:pPr>
      <w:rPr>
        <w:rFonts w:hint="default"/>
      </w:rPr>
    </w:lvl>
  </w:abstractNum>
  <w:abstractNum w:abstractNumId="27" w15:restartNumberingAfterBreak="0">
    <w:nsid w:val="73844EE9"/>
    <w:multiLevelType w:val="multilevel"/>
    <w:tmpl w:val="280A940E"/>
    <w:lvl w:ilvl="0">
      <w:start w:val="4"/>
      <w:numFmt w:val="decimal"/>
      <w:lvlText w:val="%1."/>
      <w:lvlJc w:val="left"/>
      <w:pPr>
        <w:ind w:left="720" w:hanging="720"/>
      </w:pPr>
      <w:rPr>
        <w:rFonts w:hint="default"/>
        <w:b w:val="0"/>
      </w:rPr>
    </w:lvl>
    <w:lvl w:ilvl="1">
      <w:start w:val="5"/>
      <w:numFmt w:val="decimal"/>
      <w:lvlText w:val="%1.%2."/>
      <w:lvlJc w:val="left"/>
      <w:pPr>
        <w:ind w:left="840" w:hanging="720"/>
      </w:pPr>
      <w:rPr>
        <w:rFonts w:hint="default"/>
        <w:b w:val="0"/>
      </w:rPr>
    </w:lvl>
    <w:lvl w:ilvl="2">
      <w:start w:val="3"/>
      <w:numFmt w:val="decimal"/>
      <w:lvlText w:val="%1.%2.%3."/>
      <w:lvlJc w:val="left"/>
      <w:pPr>
        <w:ind w:left="960" w:hanging="720"/>
      </w:pPr>
      <w:rPr>
        <w:rFonts w:hint="default"/>
        <w:b w:val="0"/>
      </w:rPr>
    </w:lvl>
    <w:lvl w:ilvl="3">
      <w:start w:val="3"/>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7513189B"/>
    <w:multiLevelType w:val="multilevel"/>
    <w:tmpl w:val="518A7556"/>
    <w:lvl w:ilvl="0">
      <w:start w:val="1"/>
      <w:numFmt w:val="decimal"/>
      <w:suff w:val="space"/>
      <w:lvlText w:val="4.5.%1."/>
      <w:lvlJc w:val="left"/>
      <w:pPr>
        <w:tabs>
          <w:tab w:val="num" w:pos="1057"/>
        </w:tabs>
        <w:ind w:left="1777" w:hanging="360"/>
      </w:pPr>
      <w:rPr>
        <w:rFonts w:cs="Times New Roman"/>
        <w:b w:val="0"/>
      </w:rPr>
    </w:lvl>
    <w:lvl w:ilvl="1">
      <w:start w:val="1"/>
      <w:numFmt w:val="lowerLetter"/>
      <w:lvlText w:val="%2."/>
      <w:lvlJc w:val="left"/>
      <w:pPr>
        <w:tabs>
          <w:tab w:val="num" w:pos="1678"/>
        </w:tabs>
        <w:ind w:left="3118" w:hanging="360"/>
      </w:pPr>
    </w:lvl>
    <w:lvl w:ilvl="2">
      <w:start w:val="1"/>
      <w:numFmt w:val="lowerRoman"/>
      <w:lvlText w:val="%3."/>
      <w:lvlJc w:val="right"/>
      <w:pPr>
        <w:tabs>
          <w:tab w:val="num" w:pos="1057"/>
        </w:tabs>
        <w:ind w:left="3217" w:hanging="180"/>
      </w:pPr>
    </w:lvl>
    <w:lvl w:ilvl="3">
      <w:start w:val="1"/>
      <w:numFmt w:val="decimal"/>
      <w:lvlText w:val="%4."/>
      <w:lvlJc w:val="left"/>
      <w:pPr>
        <w:tabs>
          <w:tab w:val="num" w:pos="1057"/>
        </w:tabs>
        <w:ind w:left="3937" w:hanging="360"/>
      </w:pPr>
    </w:lvl>
    <w:lvl w:ilvl="4">
      <w:start w:val="1"/>
      <w:numFmt w:val="lowerLetter"/>
      <w:lvlText w:val="%5."/>
      <w:lvlJc w:val="left"/>
      <w:pPr>
        <w:tabs>
          <w:tab w:val="num" w:pos="1057"/>
        </w:tabs>
        <w:ind w:left="4657" w:hanging="360"/>
      </w:pPr>
    </w:lvl>
    <w:lvl w:ilvl="5">
      <w:start w:val="1"/>
      <w:numFmt w:val="lowerRoman"/>
      <w:lvlText w:val="%6."/>
      <w:lvlJc w:val="right"/>
      <w:pPr>
        <w:tabs>
          <w:tab w:val="num" w:pos="1057"/>
        </w:tabs>
        <w:ind w:left="5377" w:hanging="180"/>
      </w:pPr>
    </w:lvl>
    <w:lvl w:ilvl="6">
      <w:start w:val="1"/>
      <w:numFmt w:val="decimal"/>
      <w:lvlText w:val="%7."/>
      <w:lvlJc w:val="left"/>
      <w:pPr>
        <w:tabs>
          <w:tab w:val="num" w:pos="1057"/>
        </w:tabs>
        <w:ind w:left="6097" w:hanging="360"/>
      </w:pPr>
    </w:lvl>
    <w:lvl w:ilvl="7">
      <w:start w:val="1"/>
      <w:numFmt w:val="lowerLetter"/>
      <w:lvlText w:val="%8."/>
      <w:lvlJc w:val="left"/>
      <w:pPr>
        <w:tabs>
          <w:tab w:val="num" w:pos="1057"/>
        </w:tabs>
        <w:ind w:left="6817" w:hanging="360"/>
      </w:pPr>
    </w:lvl>
    <w:lvl w:ilvl="8">
      <w:start w:val="1"/>
      <w:numFmt w:val="lowerRoman"/>
      <w:lvlText w:val="%9."/>
      <w:lvlJc w:val="right"/>
      <w:pPr>
        <w:tabs>
          <w:tab w:val="num" w:pos="1057"/>
        </w:tabs>
        <w:ind w:left="7537" w:hanging="180"/>
      </w:pPr>
    </w:lvl>
  </w:abstractNum>
  <w:abstractNum w:abstractNumId="29" w15:restartNumberingAfterBreak="0">
    <w:nsid w:val="768E096F"/>
    <w:multiLevelType w:val="multilevel"/>
    <w:tmpl w:val="3CC49754"/>
    <w:lvl w:ilvl="0">
      <w:start w:val="4"/>
      <w:numFmt w:val="decimal"/>
      <w:lvlText w:val="%1."/>
      <w:lvlJc w:val="left"/>
      <w:pPr>
        <w:ind w:left="840" w:hanging="840"/>
      </w:pPr>
      <w:rPr>
        <w:rFonts w:hint="default"/>
        <w:b w:val="0"/>
      </w:rPr>
    </w:lvl>
    <w:lvl w:ilvl="1">
      <w:start w:val="5"/>
      <w:numFmt w:val="decimal"/>
      <w:lvlText w:val="%1.%2."/>
      <w:lvlJc w:val="left"/>
      <w:pPr>
        <w:ind w:left="1200" w:hanging="840"/>
      </w:pPr>
      <w:rPr>
        <w:rFonts w:hint="default"/>
        <w:b w:val="0"/>
      </w:rPr>
    </w:lvl>
    <w:lvl w:ilvl="2">
      <w:start w:val="10"/>
      <w:numFmt w:val="decimal"/>
      <w:lvlText w:val="%1.%2.%3."/>
      <w:lvlJc w:val="left"/>
      <w:pPr>
        <w:ind w:left="1560" w:hanging="840"/>
      </w:pPr>
      <w:rPr>
        <w:rFonts w:hint="default"/>
        <w:b w:val="0"/>
      </w:rPr>
    </w:lvl>
    <w:lvl w:ilvl="3">
      <w:start w:val="1"/>
      <w:numFmt w:val="decimal"/>
      <w:lvlText w:val="%1.%2.%3.%4."/>
      <w:lvlJc w:val="left"/>
      <w:pPr>
        <w:ind w:left="1920" w:hanging="84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0" w15:restartNumberingAfterBreak="0">
    <w:nsid w:val="785A5CE1"/>
    <w:multiLevelType w:val="multilevel"/>
    <w:tmpl w:val="C018D8FE"/>
    <w:lvl w:ilvl="0">
      <w:start w:val="1"/>
      <w:numFmt w:val="upperRoman"/>
      <w:lvlText w:val="%1."/>
      <w:lvlJc w:val="left"/>
      <w:pPr>
        <w:tabs>
          <w:tab w:val="num" w:pos="0"/>
        </w:tabs>
        <w:ind w:left="1080" w:hanging="720"/>
      </w:pPr>
    </w:lvl>
    <w:lvl w:ilvl="1">
      <w:start w:val="2"/>
      <w:numFmt w:val="decimal"/>
      <w:lvlText w:val="%1.%2."/>
      <w:lvlJc w:val="left"/>
      <w:pPr>
        <w:tabs>
          <w:tab w:val="num" w:pos="0"/>
        </w:tabs>
        <w:ind w:left="928" w:hanging="360"/>
      </w:pPr>
      <w:rPr>
        <w:b/>
      </w:rPr>
    </w:lvl>
    <w:lvl w:ilvl="2">
      <w:start w:val="1"/>
      <w:numFmt w:val="decimal"/>
      <w:lvlText w:val="%1.%2.%3."/>
      <w:lvlJc w:val="left"/>
      <w:pPr>
        <w:tabs>
          <w:tab w:val="num" w:pos="0"/>
        </w:tabs>
        <w:ind w:left="1496" w:hanging="720"/>
      </w:pPr>
    </w:lvl>
    <w:lvl w:ilvl="3">
      <w:start w:val="1"/>
      <w:numFmt w:val="decimal"/>
      <w:lvlText w:val="%1.%2.%3.%4."/>
      <w:lvlJc w:val="left"/>
      <w:pPr>
        <w:tabs>
          <w:tab w:val="num" w:pos="0"/>
        </w:tabs>
        <w:ind w:left="1704" w:hanging="720"/>
      </w:pPr>
    </w:lvl>
    <w:lvl w:ilvl="4">
      <w:start w:val="1"/>
      <w:numFmt w:val="decimal"/>
      <w:lvlText w:val="%1.%2.%3.%4.%5."/>
      <w:lvlJc w:val="left"/>
      <w:pPr>
        <w:tabs>
          <w:tab w:val="num" w:pos="0"/>
        </w:tabs>
        <w:ind w:left="2272" w:hanging="1080"/>
      </w:pPr>
    </w:lvl>
    <w:lvl w:ilvl="5">
      <w:start w:val="1"/>
      <w:numFmt w:val="decimal"/>
      <w:lvlText w:val="%1.%2.%3.%4.%5.%6."/>
      <w:lvlJc w:val="left"/>
      <w:pPr>
        <w:tabs>
          <w:tab w:val="num" w:pos="0"/>
        </w:tabs>
        <w:ind w:left="2480" w:hanging="1080"/>
      </w:pPr>
    </w:lvl>
    <w:lvl w:ilvl="6">
      <w:start w:val="1"/>
      <w:numFmt w:val="decimal"/>
      <w:lvlText w:val="%1.%2.%3.%4.%5.%6.%7."/>
      <w:lvlJc w:val="left"/>
      <w:pPr>
        <w:tabs>
          <w:tab w:val="num" w:pos="0"/>
        </w:tabs>
        <w:ind w:left="3048" w:hanging="1440"/>
      </w:pPr>
    </w:lvl>
    <w:lvl w:ilvl="7">
      <w:start w:val="1"/>
      <w:numFmt w:val="decimal"/>
      <w:lvlText w:val="%1.%2.%3.%4.%5.%6.%7.%8."/>
      <w:lvlJc w:val="left"/>
      <w:pPr>
        <w:tabs>
          <w:tab w:val="num" w:pos="0"/>
        </w:tabs>
        <w:ind w:left="3256" w:hanging="1440"/>
      </w:pPr>
    </w:lvl>
    <w:lvl w:ilvl="8">
      <w:start w:val="1"/>
      <w:numFmt w:val="decimal"/>
      <w:lvlText w:val="%1.%2.%3.%4.%5.%6.%7.%8.%9."/>
      <w:lvlJc w:val="left"/>
      <w:pPr>
        <w:tabs>
          <w:tab w:val="num" w:pos="0"/>
        </w:tabs>
        <w:ind w:left="3824" w:hanging="1800"/>
      </w:pPr>
    </w:lvl>
  </w:abstractNum>
  <w:num w:numId="1">
    <w:abstractNumId w:val="4"/>
  </w:num>
  <w:num w:numId="2">
    <w:abstractNumId w:val="3"/>
  </w:num>
  <w:num w:numId="3">
    <w:abstractNumId w:val="2"/>
  </w:num>
  <w:num w:numId="4">
    <w:abstractNumId w:val="1"/>
  </w:num>
  <w:num w:numId="5">
    <w:abstractNumId w:val="0"/>
  </w:num>
  <w:num w:numId="6">
    <w:abstractNumId w:val="11"/>
  </w:num>
  <w:num w:numId="7">
    <w:abstractNumId w:val="18"/>
  </w:num>
  <w:num w:numId="8">
    <w:abstractNumId w:val="30"/>
  </w:num>
  <w:num w:numId="9">
    <w:abstractNumId w:val="8"/>
  </w:num>
  <w:num w:numId="10">
    <w:abstractNumId w:val="14"/>
  </w:num>
  <w:num w:numId="11">
    <w:abstractNumId w:val="12"/>
  </w:num>
  <w:num w:numId="12">
    <w:abstractNumId w:val="6"/>
  </w:num>
  <w:num w:numId="13">
    <w:abstractNumId w:val="7"/>
  </w:num>
  <w:num w:numId="14">
    <w:abstractNumId w:val="20"/>
  </w:num>
  <w:num w:numId="15">
    <w:abstractNumId w:val="9"/>
  </w:num>
  <w:num w:numId="16">
    <w:abstractNumId w:val="13"/>
  </w:num>
  <w:num w:numId="17">
    <w:abstractNumId w:val="17"/>
  </w:num>
  <w:num w:numId="18">
    <w:abstractNumId w:val="21"/>
  </w:num>
  <w:num w:numId="19">
    <w:abstractNumId w:val="28"/>
  </w:num>
  <w:num w:numId="20">
    <w:abstractNumId w:val="24"/>
  </w:num>
  <w:num w:numId="21">
    <w:abstractNumId w:val="22"/>
  </w:num>
  <w:num w:numId="22">
    <w:abstractNumId w:val="15"/>
  </w:num>
  <w:num w:numId="23">
    <w:abstractNumId w:val="26"/>
  </w:num>
  <w:num w:numId="24">
    <w:abstractNumId w:val="25"/>
  </w:num>
  <w:num w:numId="25">
    <w:abstractNumId w:val="27"/>
  </w:num>
  <w:num w:numId="26">
    <w:abstractNumId w:val="19"/>
  </w:num>
  <w:num w:numId="27">
    <w:abstractNumId w:val="10"/>
  </w:num>
  <w:num w:numId="28">
    <w:abstractNumId w:val="23"/>
  </w:num>
  <w:num w:numId="29">
    <w:abstractNumId w:val="29"/>
  </w:num>
  <w:num w:numId="30">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attachedTemplate r:id="rId1"/>
  <w:trackRevisions/>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2B98"/>
    <w:rsid w:val="00026A54"/>
    <w:rsid w:val="0003366F"/>
    <w:rsid w:val="00036DBB"/>
    <w:rsid w:val="000420DD"/>
    <w:rsid w:val="0004685E"/>
    <w:rsid w:val="00084F44"/>
    <w:rsid w:val="0009047A"/>
    <w:rsid w:val="00097241"/>
    <w:rsid w:val="000A23D3"/>
    <w:rsid w:val="000A76D6"/>
    <w:rsid w:val="000B0A6A"/>
    <w:rsid w:val="000B48AE"/>
    <w:rsid w:val="000C1A17"/>
    <w:rsid w:val="000D5A99"/>
    <w:rsid w:val="000F554D"/>
    <w:rsid w:val="00107D65"/>
    <w:rsid w:val="00137432"/>
    <w:rsid w:val="0014465A"/>
    <w:rsid w:val="0015224A"/>
    <w:rsid w:val="00153F22"/>
    <w:rsid w:val="001555AC"/>
    <w:rsid w:val="001565FD"/>
    <w:rsid w:val="0016225E"/>
    <w:rsid w:val="0016304D"/>
    <w:rsid w:val="00165468"/>
    <w:rsid w:val="00165519"/>
    <w:rsid w:val="00171C82"/>
    <w:rsid w:val="0018021B"/>
    <w:rsid w:val="00186CF5"/>
    <w:rsid w:val="001C29D9"/>
    <w:rsid w:val="001E035E"/>
    <w:rsid w:val="001E72B5"/>
    <w:rsid w:val="001F3F23"/>
    <w:rsid w:val="001F7EDF"/>
    <w:rsid w:val="0020401E"/>
    <w:rsid w:val="002101D9"/>
    <w:rsid w:val="00216CC3"/>
    <w:rsid w:val="002304E4"/>
    <w:rsid w:val="00230C9A"/>
    <w:rsid w:val="00246179"/>
    <w:rsid w:val="00261339"/>
    <w:rsid w:val="00261B88"/>
    <w:rsid w:val="00263108"/>
    <w:rsid w:val="00273CFD"/>
    <w:rsid w:val="00290944"/>
    <w:rsid w:val="002912FE"/>
    <w:rsid w:val="002A1A44"/>
    <w:rsid w:val="002A474B"/>
    <w:rsid w:val="002A626E"/>
    <w:rsid w:val="002B61CB"/>
    <w:rsid w:val="002C2765"/>
    <w:rsid w:val="002C422B"/>
    <w:rsid w:val="002C4E6E"/>
    <w:rsid w:val="002C658C"/>
    <w:rsid w:val="002C7F2C"/>
    <w:rsid w:val="002D4D03"/>
    <w:rsid w:val="002F1836"/>
    <w:rsid w:val="003150D0"/>
    <w:rsid w:val="003236D0"/>
    <w:rsid w:val="00323BBA"/>
    <w:rsid w:val="00334A5F"/>
    <w:rsid w:val="00341C69"/>
    <w:rsid w:val="00355850"/>
    <w:rsid w:val="00355B56"/>
    <w:rsid w:val="00356312"/>
    <w:rsid w:val="00357BD5"/>
    <w:rsid w:val="003673D6"/>
    <w:rsid w:val="00385616"/>
    <w:rsid w:val="0039787C"/>
    <w:rsid w:val="003B0B81"/>
    <w:rsid w:val="003B7395"/>
    <w:rsid w:val="003C2849"/>
    <w:rsid w:val="003C3626"/>
    <w:rsid w:val="003D0DA8"/>
    <w:rsid w:val="003D3BE3"/>
    <w:rsid w:val="003D5439"/>
    <w:rsid w:val="003E23FA"/>
    <w:rsid w:val="003E3438"/>
    <w:rsid w:val="003F2E3F"/>
    <w:rsid w:val="003F6C42"/>
    <w:rsid w:val="0042600F"/>
    <w:rsid w:val="00430A69"/>
    <w:rsid w:val="00430A6E"/>
    <w:rsid w:val="00434FCD"/>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84613"/>
    <w:rsid w:val="004A2E21"/>
    <w:rsid w:val="004A2F52"/>
    <w:rsid w:val="004B7CF6"/>
    <w:rsid w:val="004C1BD0"/>
    <w:rsid w:val="004D238B"/>
    <w:rsid w:val="004E2DBF"/>
    <w:rsid w:val="004E5655"/>
    <w:rsid w:val="004F1729"/>
    <w:rsid w:val="004F4B43"/>
    <w:rsid w:val="004F690D"/>
    <w:rsid w:val="004F7C2A"/>
    <w:rsid w:val="005017AB"/>
    <w:rsid w:val="0050743B"/>
    <w:rsid w:val="0051322B"/>
    <w:rsid w:val="005238FE"/>
    <w:rsid w:val="00547246"/>
    <w:rsid w:val="00586FA3"/>
    <w:rsid w:val="005907B7"/>
    <w:rsid w:val="005A210F"/>
    <w:rsid w:val="005B5436"/>
    <w:rsid w:val="005B681B"/>
    <w:rsid w:val="005C2621"/>
    <w:rsid w:val="005C3338"/>
    <w:rsid w:val="005C5732"/>
    <w:rsid w:val="005D6336"/>
    <w:rsid w:val="005F5F35"/>
    <w:rsid w:val="006040B7"/>
    <w:rsid w:val="006171F1"/>
    <w:rsid w:val="0062594A"/>
    <w:rsid w:val="0062688A"/>
    <w:rsid w:val="0063093F"/>
    <w:rsid w:val="00671C08"/>
    <w:rsid w:val="00684194"/>
    <w:rsid w:val="00691EE1"/>
    <w:rsid w:val="006932F3"/>
    <w:rsid w:val="006A2DF1"/>
    <w:rsid w:val="006B2576"/>
    <w:rsid w:val="006B5389"/>
    <w:rsid w:val="006C06EB"/>
    <w:rsid w:val="006C070D"/>
    <w:rsid w:val="006C5749"/>
    <w:rsid w:val="006D305F"/>
    <w:rsid w:val="006E0547"/>
    <w:rsid w:val="006F599E"/>
    <w:rsid w:val="00711888"/>
    <w:rsid w:val="00714496"/>
    <w:rsid w:val="00733BB8"/>
    <w:rsid w:val="00755EFD"/>
    <w:rsid w:val="007607FF"/>
    <w:rsid w:val="007651CB"/>
    <w:rsid w:val="0078742F"/>
    <w:rsid w:val="00791CCE"/>
    <w:rsid w:val="00795452"/>
    <w:rsid w:val="007B004A"/>
    <w:rsid w:val="007B2144"/>
    <w:rsid w:val="007C1EB6"/>
    <w:rsid w:val="007C63FE"/>
    <w:rsid w:val="007C6AE7"/>
    <w:rsid w:val="007D484D"/>
    <w:rsid w:val="007E19FD"/>
    <w:rsid w:val="007E41FC"/>
    <w:rsid w:val="007F5C74"/>
    <w:rsid w:val="00801195"/>
    <w:rsid w:val="00817497"/>
    <w:rsid w:val="00820FF6"/>
    <w:rsid w:val="008329FD"/>
    <w:rsid w:val="00834941"/>
    <w:rsid w:val="00842B64"/>
    <w:rsid w:val="008430BA"/>
    <w:rsid w:val="00861471"/>
    <w:rsid w:val="00862EA0"/>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9003E6"/>
    <w:rsid w:val="009123C2"/>
    <w:rsid w:val="0095386F"/>
    <w:rsid w:val="00957A69"/>
    <w:rsid w:val="00966D81"/>
    <w:rsid w:val="00974023"/>
    <w:rsid w:val="0098678C"/>
    <w:rsid w:val="0099199E"/>
    <w:rsid w:val="0099266F"/>
    <w:rsid w:val="00993F3E"/>
    <w:rsid w:val="009971E3"/>
    <w:rsid w:val="009B26D3"/>
    <w:rsid w:val="009C1CD8"/>
    <w:rsid w:val="009C3BD8"/>
    <w:rsid w:val="009D0B8C"/>
    <w:rsid w:val="009E042E"/>
    <w:rsid w:val="009F47E6"/>
    <w:rsid w:val="009F6EAF"/>
    <w:rsid w:val="00A1109D"/>
    <w:rsid w:val="00A12041"/>
    <w:rsid w:val="00A122D6"/>
    <w:rsid w:val="00A25093"/>
    <w:rsid w:val="00A33D41"/>
    <w:rsid w:val="00A34BF3"/>
    <w:rsid w:val="00A37389"/>
    <w:rsid w:val="00A5617A"/>
    <w:rsid w:val="00A60660"/>
    <w:rsid w:val="00A660A0"/>
    <w:rsid w:val="00A72069"/>
    <w:rsid w:val="00A76407"/>
    <w:rsid w:val="00A90AB3"/>
    <w:rsid w:val="00A91815"/>
    <w:rsid w:val="00A9338B"/>
    <w:rsid w:val="00A96148"/>
    <w:rsid w:val="00AA01C0"/>
    <w:rsid w:val="00AB2361"/>
    <w:rsid w:val="00AB30EB"/>
    <w:rsid w:val="00AD0B84"/>
    <w:rsid w:val="00AD1AFD"/>
    <w:rsid w:val="00AF70F0"/>
    <w:rsid w:val="00B00BCD"/>
    <w:rsid w:val="00B065CB"/>
    <w:rsid w:val="00B1115A"/>
    <w:rsid w:val="00B20BFE"/>
    <w:rsid w:val="00B2421F"/>
    <w:rsid w:val="00B31DA4"/>
    <w:rsid w:val="00B47F94"/>
    <w:rsid w:val="00B56DE9"/>
    <w:rsid w:val="00B71273"/>
    <w:rsid w:val="00B7462E"/>
    <w:rsid w:val="00B76618"/>
    <w:rsid w:val="00B9260E"/>
    <w:rsid w:val="00BA2917"/>
    <w:rsid w:val="00BA5B69"/>
    <w:rsid w:val="00BB1D89"/>
    <w:rsid w:val="00BB4829"/>
    <w:rsid w:val="00BB6668"/>
    <w:rsid w:val="00BC0C34"/>
    <w:rsid w:val="00BD0CA9"/>
    <w:rsid w:val="00BD1775"/>
    <w:rsid w:val="00BD2308"/>
    <w:rsid w:val="00BD665B"/>
    <w:rsid w:val="00BE7109"/>
    <w:rsid w:val="00BF3B16"/>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765C9"/>
    <w:rsid w:val="00C80BC3"/>
    <w:rsid w:val="00C810E9"/>
    <w:rsid w:val="00C86FB6"/>
    <w:rsid w:val="00C92CAA"/>
    <w:rsid w:val="00C9514E"/>
    <w:rsid w:val="00CA0892"/>
    <w:rsid w:val="00CB4069"/>
    <w:rsid w:val="00CC0F45"/>
    <w:rsid w:val="00CC2D74"/>
    <w:rsid w:val="00CC5562"/>
    <w:rsid w:val="00CD0DE0"/>
    <w:rsid w:val="00CD0E31"/>
    <w:rsid w:val="00CD184D"/>
    <w:rsid w:val="00CD4779"/>
    <w:rsid w:val="00D0377C"/>
    <w:rsid w:val="00D04F42"/>
    <w:rsid w:val="00D1317D"/>
    <w:rsid w:val="00D159C8"/>
    <w:rsid w:val="00D162B5"/>
    <w:rsid w:val="00D2233A"/>
    <w:rsid w:val="00D23D84"/>
    <w:rsid w:val="00D25C2F"/>
    <w:rsid w:val="00D36319"/>
    <w:rsid w:val="00D42EEC"/>
    <w:rsid w:val="00D62C94"/>
    <w:rsid w:val="00D72F6F"/>
    <w:rsid w:val="00D91AF8"/>
    <w:rsid w:val="00D92A1E"/>
    <w:rsid w:val="00DA4674"/>
    <w:rsid w:val="00DB087F"/>
    <w:rsid w:val="00DB2CC7"/>
    <w:rsid w:val="00DB6CBD"/>
    <w:rsid w:val="00DB76BF"/>
    <w:rsid w:val="00DB7DFF"/>
    <w:rsid w:val="00DC06DE"/>
    <w:rsid w:val="00DC157F"/>
    <w:rsid w:val="00DC4FBD"/>
    <w:rsid w:val="00DD2695"/>
    <w:rsid w:val="00DF2B47"/>
    <w:rsid w:val="00E05259"/>
    <w:rsid w:val="00E066C9"/>
    <w:rsid w:val="00E14620"/>
    <w:rsid w:val="00E20E5D"/>
    <w:rsid w:val="00E241BC"/>
    <w:rsid w:val="00E2482E"/>
    <w:rsid w:val="00E25BB1"/>
    <w:rsid w:val="00E322C4"/>
    <w:rsid w:val="00E35014"/>
    <w:rsid w:val="00E37313"/>
    <w:rsid w:val="00E81687"/>
    <w:rsid w:val="00E83E6A"/>
    <w:rsid w:val="00EA0899"/>
    <w:rsid w:val="00EB5CE4"/>
    <w:rsid w:val="00ED039A"/>
    <w:rsid w:val="00ED793B"/>
    <w:rsid w:val="00EE5536"/>
    <w:rsid w:val="00EF116A"/>
    <w:rsid w:val="00EF3813"/>
    <w:rsid w:val="00F048F2"/>
    <w:rsid w:val="00F13CD3"/>
    <w:rsid w:val="00F22BDF"/>
    <w:rsid w:val="00F268B6"/>
    <w:rsid w:val="00F372C9"/>
    <w:rsid w:val="00F377FE"/>
    <w:rsid w:val="00F4255E"/>
    <w:rsid w:val="00F467F9"/>
    <w:rsid w:val="00F507C8"/>
    <w:rsid w:val="00F5081D"/>
    <w:rsid w:val="00F57DDF"/>
    <w:rsid w:val="00F63E39"/>
    <w:rsid w:val="00F64268"/>
    <w:rsid w:val="00F676C2"/>
    <w:rsid w:val="00F946E3"/>
    <w:rsid w:val="00FA44AF"/>
    <w:rsid w:val="00FA7116"/>
    <w:rsid w:val="00FB46C5"/>
    <w:rsid w:val="00FB65B0"/>
    <w:rsid w:val="00FC044B"/>
    <w:rsid w:val="00FC4652"/>
    <w:rsid w:val="00FC72ED"/>
    <w:rsid w:val="00FD75D6"/>
    <w:rsid w:val="00FE55BE"/>
    <w:rsid w:val="00FF5B5A"/>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59"/>
    <w:rsid w:val="00430A69"/>
    <w:pPr>
      <w:spacing w:after="0" w:line="240" w:lineRule="auto"/>
      <w:jc w:val="left"/>
    </w:pPr>
    <w:rPr>
      <w:rFonts w:eastAsiaTheme="minorHAnsi"/>
      <w:kern w:val="2"/>
      <w:lang w:val="lt-LT" w:eastAsia="zh-CN" w:bidi="hi-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2">
    <w:name w:val="Sąrašo pastraipa2"/>
    <w:basedOn w:val="Normal"/>
    <w:rsid w:val="00430A69"/>
    <w:pPr>
      <w:suppressAutoHyphens/>
      <w:autoSpaceDN w:val="0"/>
      <w:spacing w:line="256" w:lineRule="auto"/>
      <w:ind w:left="720"/>
      <w:contextualSpacing/>
      <w:jc w:val="left"/>
    </w:pPr>
    <w:rPr>
      <w:rFonts w:ascii="Calibri" w:eastAsia="Calibri" w:hAnsi="Calibri" w:cs="Arial"/>
      <w:lang w:val="lt-LT"/>
    </w:rPr>
  </w:style>
  <w:style w:type="paragraph" w:customStyle="1" w:styleId="prastasis1">
    <w:name w:val="Įprastasis1"/>
    <w:rsid w:val="00430A69"/>
    <w:pPr>
      <w:suppressAutoHyphens/>
      <w:autoSpaceDN w:val="0"/>
      <w:spacing w:after="0" w:line="240" w:lineRule="auto"/>
      <w:jc w:val="left"/>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ttpagalba@vrm.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ttpagalba.vrm.lt/MS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B99E702D-6F5E-4990-9DBC-C0BEFBB33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TotalTime>
  <Pages>1</Pages>
  <Words>27389</Words>
  <Characters>15613</Characters>
  <Application>Microsoft Office Word</Application>
  <DocSecurity>0</DocSecurity>
  <Lines>130</Lines>
  <Paragraphs>85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42917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6</cp:revision>
  <cp:lastPrinted>2021-01-19T12:06:00Z</cp:lastPrinted>
  <dcterms:created xsi:type="dcterms:W3CDTF">2025-10-07T13:19:00Z</dcterms:created>
  <dcterms:modified xsi:type="dcterms:W3CDTF">2025-10-11T05:35:00Z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